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08217" w14:textId="6DA724C1" w:rsidR="00DD7A3C" w:rsidRPr="00B24B8D" w:rsidRDefault="006A09E8" w:rsidP="00C21FCC">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0A596A00" w14:textId="17A4A1D7" w:rsidR="008D294A" w:rsidRPr="00B24B8D" w:rsidRDefault="006A09E8" w:rsidP="00DD7A3C">
      <w:pPr>
        <w:ind w:left="5387"/>
        <w:jc w:val="right"/>
        <w:rPr>
          <w:rFonts w:ascii="Aptos" w:hAnsi="Aptos" w:cstheme="minorHAnsi"/>
          <w:sz w:val="16"/>
          <w:szCs w:val="16"/>
        </w:rPr>
      </w:pPr>
      <w:r w:rsidRPr="00B24B8D">
        <w:rPr>
          <w:rFonts w:ascii="Aptos" w:hAnsi="Aptos" w:cstheme="minorHAnsi"/>
          <w:sz w:val="16"/>
          <w:szCs w:val="16"/>
        </w:rPr>
        <w:t>do Zapytania ofertowego</w:t>
      </w:r>
    </w:p>
    <w:p w14:paraId="234433AE" w14:textId="4678207B" w:rsidR="00392758" w:rsidRPr="00B24B8D" w:rsidRDefault="00ED0667" w:rsidP="009F5440">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0A7F5E19" w14:textId="77777777" w:rsidR="00ED4BF4" w:rsidRPr="00B24B8D" w:rsidRDefault="00ED4BF4" w:rsidP="00392758">
      <w:pPr>
        <w:spacing w:line="276" w:lineRule="auto"/>
        <w:jc w:val="both"/>
        <w:rPr>
          <w:rFonts w:ascii="Aptos" w:hAnsi="Aptos" w:cstheme="minorHAnsi"/>
          <w:sz w:val="20"/>
          <w:szCs w:val="20"/>
        </w:rPr>
      </w:pPr>
    </w:p>
    <w:p w14:paraId="70E3F9AD"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74EE5D2D" w14:textId="52747FF7"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w:t>
      </w:r>
      <w:r w:rsidR="00ED19C8" w:rsidRPr="00B24B8D">
        <w:rPr>
          <w:rFonts w:ascii="Aptos" w:hAnsi="Aptos" w:cstheme="minorHAnsi"/>
          <w:sz w:val="16"/>
          <w:szCs w:val="16"/>
        </w:rPr>
        <w:t xml:space="preserve"> / dane</w:t>
      </w:r>
      <w:r w:rsidRPr="00B24B8D">
        <w:rPr>
          <w:rFonts w:ascii="Aptos" w:hAnsi="Aptos" w:cstheme="minorHAnsi"/>
          <w:sz w:val="16"/>
          <w:szCs w:val="16"/>
        </w:rPr>
        <w:t xml:space="preserve"> Oferenta)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9B3DC72" w14:textId="198A7CD7" w:rsidR="007C52D7" w:rsidRPr="00B24B8D" w:rsidRDefault="00392758" w:rsidP="00A840C1">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41CC933" w14:textId="77777777" w:rsidR="00392758" w:rsidRPr="00B24B8D" w:rsidRDefault="00392758" w:rsidP="003F1C58">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74F663FE" w14:textId="77777777" w:rsidR="005655D4" w:rsidRPr="00B24B8D" w:rsidRDefault="005655D4" w:rsidP="00392758">
      <w:pPr>
        <w:spacing w:line="276" w:lineRule="auto"/>
        <w:jc w:val="both"/>
        <w:rPr>
          <w:rFonts w:ascii="Aptos" w:hAnsi="Aptos" w:cstheme="minorHAnsi"/>
          <w:sz w:val="20"/>
          <w:szCs w:val="20"/>
        </w:rPr>
      </w:pPr>
    </w:p>
    <w:p w14:paraId="29E78716" w14:textId="7E448CAB" w:rsidR="00AD1FBC" w:rsidRPr="00B24B8D" w:rsidRDefault="005655D4" w:rsidP="00AC4923">
      <w:pPr>
        <w:spacing w:line="276" w:lineRule="auto"/>
        <w:rPr>
          <w:rFonts w:ascii="Aptos" w:hAnsi="Aptos" w:cstheme="minorHAnsi"/>
          <w:sz w:val="20"/>
          <w:szCs w:val="20"/>
        </w:rPr>
      </w:pPr>
      <w:r w:rsidRPr="00B24B8D">
        <w:rPr>
          <w:rFonts w:ascii="Aptos" w:hAnsi="Aptos" w:cstheme="minorHAnsi"/>
          <w:sz w:val="20"/>
          <w:szCs w:val="20"/>
        </w:rPr>
        <w:t>W odpowiedzi n</w:t>
      </w:r>
      <w:r w:rsidR="00086BDA" w:rsidRPr="00B24B8D">
        <w:rPr>
          <w:rFonts w:ascii="Aptos" w:hAnsi="Aptos" w:cstheme="minorHAnsi"/>
          <w:sz w:val="20"/>
          <w:szCs w:val="20"/>
        </w:rPr>
        <w:t xml:space="preserve">a zapytanie ofertowe 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086BDA" w:rsidRPr="00B24B8D">
        <w:rPr>
          <w:rFonts w:ascii="Aptos" w:hAnsi="Aptos" w:cstheme="minorHAnsi"/>
          <w:sz w:val="20"/>
          <w:szCs w:val="20"/>
        </w:rPr>
        <w:t xml:space="preserve"> na </w:t>
      </w:r>
      <w:r w:rsidR="00132284" w:rsidRPr="00B24B8D">
        <w:rPr>
          <w:rFonts w:ascii="Aptos" w:hAnsi="Aptos" w:cstheme="minorHAnsi"/>
          <w:sz w:val="20"/>
          <w:szCs w:val="20"/>
        </w:rPr>
        <w:t>dostawę sprzętu komputerowego z monitorem</w:t>
      </w:r>
      <w:r w:rsidR="007D437E" w:rsidRPr="00B24B8D">
        <w:rPr>
          <w:rFonts w:ascii="Aptos" w:hAnsi="Aptos" w:cstheme="minorHAnsi"/>
          <w:sz w:val="20"/>
          <w:szCs w:val="20"/>
        </w:rPr>
        <w:t>,</w:t>
      </w:r>
      <w:r w:rsidR="00086BDA" w:rsidRPr="00B24B8D">
        <w:rPr>
          <w:rFonts w:ascii="Aptos" w:hAnsi="Aptos" w:cstheme="minorHAnsi"/>
          <w:sz w:val="20"/>
          <w:szCs w:val="20"/>
        </w:rPr>
        <w:t xml:space="preserve"> któr</w:t>
      </w:r>
      <w:r w:rsidR="00ED0667" w:rsidRPr="00B24B8D">
        <w:rPr>
          <w:rFonts w:ascii="Aptos" w:hAnsi="Aptos" w:cstheme="minorHAnsi"/>
          <w:sz w:val="20"/>
          <w:szCs w:val="20"/>
        </w:rPr>
        <w:t>y</w:t>
      </w:r>
      <w:r w:rsidR="00086BDA" w:rsidRPr="00B24B8D">
        <w:rPr>
          <w:rFonts w:ascii="Aptos" w:hAnsi="Aptos" w:cstheme="minorHAnsi"/>
          <w:sz w:val="20"/>
          <w:szCs w:val="20"/>
        </w:rPr>
        <w:t xml:space="preserve"> zostan</w:t>
      </w:r>
      <w:r w:rsidR="00ED0667" w:rsidRPr="00B24B8D">
        <w:rPr>
          <w:rFonts w:ascii="Aptos" w:hAnsi="Aptos" w:cstheme="minorHAnsi"/>
          <w:sz w:val="20"/>
          <w:szCs w:val="20"/>
        </w:rPr>
        <w:t>ie</w:t>
      </w:r>
      <w:r w:rsidR="00086BDA" w:rsidRPr="00B24B8D">
        <w:rPr>
          <w:rFonts w:ascii="Aptos" w:hAnsi="Aptos" w:cstheme="minorHAnsi"/>
          <w:sz w:val="20"/>
          <w:szCs w:val="20"/>
        </w:rPr>
        <w:t xml:space="preserve"> wykorzystan</w:t>
      </w:r>
      <w:r w:rsidR="00ED0667" w:rsidRPr="00B24B8D">
        <w:rPr>
          <w:rFonts w:ascii="Aptos" w:hAnsi="Aptos" w:cstheme="minorHAnsi"/>
          <w:sz w:val="20"/>
          <w:szCs w:val="20"/>
        </w:rPr>
        <w:t>y</w:t>
      </w:r>
      <w:r w:rsidR="00086BDA" w:rsidRPr="00B24B8D">
        <w:rPr>
          <w:rFonts w:ascii="Aptos" w:hAnsi="Aptos" w:cstheme="minorHAnsi"/>
          <w:sz w:val="20"/>
          <w:szCs w:val="20"/>
        </w:rPr>
        <w:t xml:space="preserve"> do przeprowadzenia prac badawczo-rozwojowych na potrzeby</w:t>
      </w:r>
      <w:r w:rsidR="00D545F9" w:rsidRPr="00B24B8D">
        <w:rPr>
          <w:rFonts w:ascii="Aptos" w:hAnsi="Aptos" w:cstheme="minorHAnsi"/>
          <w:sz w:val="20"/>
          <w:szCs w:val="20"/>
        </w:rPr>
        <w:t xml:space="preserve"> projektu pn. Maritime Data Methods for Safe Shipping (Akronim: MaDaMe), </w:t>
      </w:r>
      <w:r w:rsidR="00AD1FBC" w:rsidRPr="00B24B8D">
        <w:rPr>
          <w:rFonts w:ascii="Aptos" w:hAnsi="Aptos" w:cstheme="minorHAnsi"/>
          <w:bCs/>
          <w:sz w:val="20"/>
          <w:szCs w:val="20"/>
        </w:rPr>
        <w:t xml:space="preserve">działając w imieniu Oferenta: </w:t>
      </w:r>
    </w:p>
    <w:p w14:paraId="323619C1" w14:textId="77777777" w:rsidR="00AD1FBC" w:rsidRPr="00B24B8D" w:rsidRDefault="00AD1FBC" w:rsidP="00AD1FBC">
      <w:pPr>
        <w:spacing w:line="276" w:lineRule="auto"/>
        <w:rPr>
          <w:rFonts w:ascii="Aptos" w:hAnsi="Aptos" w:cstheme="minorHAnsi"/>
          <w:bCs/>
          <w:sz w:val="20"/>
          <w:szCs w:val="20"/>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AD1FBC" w:rsidRPr="00B24B8D" w14:paraId="6FD4C1F0"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086D4E2"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2FA1BEC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B21194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222E72BF"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50211716"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207F8D6C"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8612753"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13DA6D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AF4C9D3"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4BEF859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E48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7BC9FD22"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375EDA" w14:textId="62787C62"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sidR="002505C3">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083EA09F"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5A4BBE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0698208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F010E98"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36999FD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957436"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93C68D4"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25680A"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tcPr>
          <w:p w14:paraId="5714F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B766CE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4D8E6C79" w14:textId="77777777" w:rsidR="00AD1FBC" w:rsidRPr="00B24B8D" w:rsidRDefault="00AD1FBC" w:rsidP="00AD1FBC">
      <w:pPr>
        <w:spacing w:line="276" w:lineRule="auto"/>
        <w:jc w:val="both"/>
        <w:rPr>
          <w:rFonts w:ascii="Aptos" w:hAnsi="Aptos" w:cstheme="minorHAnsi"/>
          <w:sz w:val="20"/>
          <w:szCs w:val="20"/>
        </w:rPr>
      </w:pPr>
    </w:p>
    <w:p w14:paraId="6BE44787" w14:textId="35704835" w:rsidR="00AD1FBC" w:rsidRDefault="00AD1FBC" w:rsidP="00AD1FBC">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sidR="00425272">
        <w:rPr>
          <w:rFonts w:ascii="Aptos" w:hAnsi="Aptos" w:cstheme="minorHAnsi"/>
          <w:bCs/>
          <w:sz w:val="20"/>
          <w:szCs w:val="20"/>
        </w:rPr>
        <w:t xml:space="preserve"> na stację roboczą z monitorami (</w:t>
      </w:r>
      <w:r w:rsidR="007D437E" w:rsidRPr="00B24B8D">
        <w:rPr>
          <w:rFonts w:ascii="Aptos" w:hAnsi="Aptos" w:cstheme="minorHAnsi"/>
          <w:bCs/>
          <w:sz w:val="20"/>
          <w:szCs w:val="20"/>
        </w:rPr>
        <w:t>należy wypełnić ko</w:t>
      </w:r>
      <w:r w:rsidR="00826CDF" w:rsidRPr="00B24B8D">
        <w:rPr>
          <w:rFonts w:ascii="Aptos" w:hAnsi="Aptos" w:cstheme="minorHAnsi"/>
          <w:bCs/>
          <w:sz w:val="20"/>
          <w:szCs w:val="20"/>
        </w:rPr>
        <w:t>lumny</w:t>
      </w:r>
      <w:r w:rsidR="00B24B8D" w:rsidRPr="00B24B8D">
        <w:rPr>
          <w:rFonts w:ascii="Aptos" w:hAnsi="Aptos" w:cstheme="minorHAnsi"/>
          <w:bCs/>
          <w:sz w:val="20"/>
          <w:szCs w:val="20"/>
        </w:rPr>
        <w:t xml:space="preserve"> nr 5 i 6</w:t>
      </w:r>
      <w:r w:rsidR="00425272">
        <w:rPr>
          <w:rFonts w:ascii="Aptos" w:hAnsi="Aptos" w:cstheme="minorHAnsi"/>
          <w:bCs/>
          <w:sz w:val="20"/>
          <w:szCs w:val="20"/>
        </w:rPr>
        <w:t xml:space="preserve"> w poniższej tabeli tj. podać producenta </w:t>
      </w:r>
      <w:r w:rsidR="008E6890">
        <w:rPr>
          <w:rFonts w:ascii="Aptos" w:hAnsi="Aptos" w:cstheme="minorHAnsi"/>
          <w:bCs/>
          <w:sz w:val="20"/>
          <w:szCs w:val="20"/>
        </w:rPr>
        <w:t>oraz model danego podzespołu / elementu)</w:t>
      </w:r>
    </w:p>
    <w:p w14:paraId="4ADF2C7D" w14:textId="77777777" w:rsidR="002505C3" w:rsidRDefault="002505C3" w:rsidP="00AD1FBC">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2505C3" w:rsidRPr="006C696E" w14:paraId="5DBAA81B" w14:textId="77777777" w:rsidTr="00692E4D">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228B1257" w14:textId="77777777" w:rsidR="002505C3" w:rsidRPr="006C696E" w:rsidRDefault="002505C3" w:rsidP="00692E4D">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4B577D"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Cena jednostkowa netto</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6845F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51736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 netto</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C5A36C" w14:textId="77777777" w:rsidR="002505C3" w:rsidRPr="006C696E" w:rsidRDefault="002505C3" w:rsidP="00692E4D">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41B1327"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p>
        </w:tc>
      </w:tr>
      <w:tr w:rsidR="002505C3" w:rsidRPr="006C696E" w14:paraId="04D754A8" w14:textId="77777777" w:rsidTr="00692E4D">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5CCFE960" w14:textId="4FD630B7" w:rsidR="002505C3" w:rsidRPr="002505C3" w:rsidRDefault="002505C3" w:rsidP="00692E4D">
            <w:pPr>
              <w:rPr>
                <w:rFonts w:ascii="Aptos" w:hAnsi="Aptos" w:cstheme="minorHAnsi"/>
                <w:iCs/>
                <w:sz w:val="18"/>
                <w:szCs w:val="18"/>
              </w:rPr>
            </w:pPr>
            <w:r>
              <w:rPr>
                <w:rFonts w:ascii="Aptos" w:hAnsi="Aptos" w:cstheme="minorHAnsi"/>
                <w:iCs/>
                <w:sz w:val="18"/>
                <w:szCs w:val="18"/>
              </w:rPr>
              <w:t>Stacja robocza z monitorami</w:t>
            </w:r>
            <w:r w:rsidR="00833236">
              <w:rPr>
                <w:rFonts w:ascii="Aptos" w:hAnsi="Aptos" w:cstheme="minorHAnsi"/>
                <w:iCs/>
                <w:sz w:val="18"/>
                <w:szCs w:val="18"/>
              </w:rPr>
              <w:t xml:space="preserve"> (zestaw)</w:t>
            </w:r>
            <w:r>
              <w:rPr>
                <w:rFonts w:ascii="Aptos" w:hAnsi="Aptos" w:cstheme="minorHAnsi"/>
                <w:iCs/>
                <w:sz w:val="18"/>
                <w:szCs w:val="18"/>
              </w:rPr>
              <w:t xml:space="preserve"> wg specyfikacji w Tabeli 1. poniżej</w:t>
            </w:r>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2F38F259" w14:textId="39671FED" w:rsidR="002505C3" w:rsidRPr="006C696E" w:rsidRDefault="002505C3" w:rsidP="00692E4D">
            <w:pPr>
              <w:spacing w:line="276" w:lineRule="auto"/>
              <w:jc w:val="center"/>
              <w:rPr>
                <w:rFonts w:ascii="Aptos" w:hAnsi="Aptos" w:cstheme="minorHAnsi"/>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B61E71" w14:textId="3C75C15E" w:rsidR="002505C3" w:rsidRPr="006C696E" w:rsidRDefault="00833236" w:rsidP="00692E4D">
            <w:pPr>
              <w:spacing w:line="276" w:lineRule="auto"/>
              <w:jc w:val="center"/>
              <w:rPr>
                <w:rFonts w:ascii="Aptos" w:hAnsi="Aptos" w:cstheme="minorHAnsi"/>
                <w:sz w:val="20"/>
                <w:szCs w:val="20"/>
              </w:rPr>
            </w:pPr>
            <w:r>
              <w:rPr>
                <w:rFonts w:ascii="Aptos" w:hAnsi="Aptos" w:cstheme="minorHAnsi"/>
                <w:sz w:val="20"/>
                <w:szCs w:val="20"/>
              </w:rPr>
              <w:t>1</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BAB44A" w14:textId="400D1F23" w:rsidR="002505C3" w:rsidRPr="006C696E" w:rsidRDefault="002505C3" w:rsidP="00692E4D">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32931" w14:textId="06C148A9" w:rsidR="002505C3" w:rsidRPr="006C696E" w:rsidRDefault="002505C3" w:rsidP="00692E4D">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A6FFA05" w14:textId="207D6CBD" w:rsidR="002505C3" w:rsidRPr="006C696E" w:rsidRDefault="002505C3" w:rsidP="00692E4D">
            <w:pPr>
              <w:spacing w:line="276" w:lineRule="auto"/>
              <w:jc w:val="center"/>
              <w:rPr>
                <w:rFonts w:ascii="Aptos" w:hAnsi="Aptos" w:cstheme="minorHAnsi"/>
                <w:sz w:val="20"/>
                <w:szCs w:val="20"/>
              </w:rPr>
            </w:pPr>
          </w:p>
        </w:tc>
      </w:tr>
    </w:tbl>
    <w:p w14:paraId="04ED66BD" w14:textId="77777777" w:rsidR="002505C3" w:rsidRDefault="002505C3" w:rsidP="00AD1FBC">
      <w:pPr>
        <w:spacing w:line="276" w:lineRule="auto"/>
        <w:rPr>
          <w:rFonts w:ascii="Aptos" w:hAnsi="Aptos" w:cstheme="minorHAnsi"/>
          <w:bCs/>
          <w:sz w:val="20"/>
          <w:szCs w:val="20"/>
        </w:rPr>
      </w:pPr>
    </w:p>
    <w:p w14:paraId="7C62A044" w14:textId="606F289A" w:rsidR="002505C3" w:rsidRDefault="002505C3" w:rsidP="00AD1FBC">
      <w:pPr>
        <w:spacing w:line="276" w:lineRule="auto"/>
        <w:rPr>
          <w:rFonts w:ascii="Aptos" w:hAnsi="Aptos" w:cstheme="minorHAnsi"/>
          <w:bCs/>
          <w:sz w:val="20"/>
          <w:szCs w:val="20"/>
        </w:rPr>
      </w:pPr>
      <w:r>
        <w:rPr>
          <w:rFonts w:ascii="Aptos" w:hAnsi="Aptos" w:cstheme="minorHAnsi"/>
          <w:bCs/>
          <w:sz w:val="20"/>
          <w:szCs w:val="20"/>
        </w:rPr>
        <w:t>Wartość brutto słownie: ………………………………………………</w:t>
      </w:r>
    </w:p>
    <w:p w14:paraId="7DBEAD68" w14:textId="1A3A5CDF" w:rsidR="002505C3" w:rsidRPr="00B24B8D" w:rsidRDefault="002505C3" w:rsidP="00AD1FBC">
      <w:pPr>
        <w:spacing w:line="276" w:lineRule="auto"/>
        <w:rPr>
          <w:rFonts w:ascii="Aptos" w:hAnsi="Aptos" w:cstheme="minorHAnsi"/>
          <w:bCs/>
          <w:sz w:val="20"/>
          <w:szCs w:val="20"/>
        </w:rPr>
      </w:pPr>
      <w:r>
        <w:rPr>
          <w:rFonts w:ascii="Aptos" w:hAnsi="Aptos" w:cstheme="minorHAnsi"/>
          <w:bCs/>
          <w:sz w:val="20"/>
          <w:szCs w:val="20"/>
        </w:rPr>
        <w:t>Na oferowany przedmiot udzielam(y) gwarancji: ………. m-cy</w:t>
      </w:r>
    </w:p>
    <w:p w14:paraId="1309F8BD" w14:textId="77777777" w:rsidR="002505C3" w:rsidRDefault="002505C3" w:rsidP="00AD1FBC">
      <w:pPr>
        <w:spacing w:line="276" w:lineRule="auto"/>
        <w:jc w:val="both"/>
        <w:rPr>
          <w:rFonts w:ascii="Aptos" w:hAnsi="Aptos" w:cstheme="minorHAnsi"/>
          <w:b/>
          <w:bCs/>
          <w:sz w:val="20"/>
          <w:szCs w:val="20"/>
          <w:u w:val="single"/>
        </w:rPr>
      </w:pPr>
    </w:p>
    <w:p w14:paraId="09313786" w14:textId="77777777" w:rsidR="00EF2F52" w:rsidRDefault="00EF2F52" w:rsidP="00AD1FBC">
      <w:pPr>
        <w:spacing w:line="276" w:lineRule="auto"/>
        <w:jc w:val="both"/>
        <w:rPr>
          <w:rFonts w:ascii="Aptos" w:hAnsi="Aptos" w:cstheme="minorHAnsi"/>
          <w:b/>
          <w:bCs/>
          <w:sz w:val="20"/>
          <w:szCs w:val="20"/>
          <w:u w:val="single"/>
        </w:rPr>
      </w:pPr>
    </w:p>
    <w:p w14:paraId="68DF533A" w14:textId="77777777" w:rsidR="00EF2F52" w:rsidRDefault="00EF2F52" w:rsidP="00AD1FBC">
      <w:pPr>
        <w:spacing w:line="276" w:lineRule="auto"/>
        <w:jc w:val="both"/>
        <w:rPr>
          <w:rFonts w:ascii="Aptos" w:hAnsi="Aptos" w:cstheme="minorHAnsi"/>
          <w:b/>
          <w:bCs/>
          <w:sz w:val="20"/>
          <w:szCs w:val="20"/>
          <w:u w:val="single"/>
        </w:rPr>
      </w:pPr>
    </w:p>
    <w:p w14:paraId="4EBE2886" w14:textId="77777777" w:rsidR="00EF2F52" w:rsidRDefault="00EF2F52" w:rsidP="00AD1FBC">
      <w:pPr>
        <w:spacing w:line="276" w:lineRule="auto"/>
        <w:jc w:val="both"/>
        <w:rPr>
          <w:rFonts w:ascii="Aptos" w:hAnsi="Aptos" w:cstheme="minorHAnsi"/>
          <w:b/>
          <w:bCs/>
          <w:sz w:val="20"/>
          <w:szCs w:val="20"/>
          <w:u w:val="single"/>
        </w:rPr>
      </w:pPr>
    </w:p>
    <w:p w14:paraId="693AB2BC" w14:textId="77777777" w:rsidR="00EF2F52" w:rsidRDefault="00EF2F52" w:rsidP="00AD1FBC">
      <w:pPr>
        <w:spacing w:line="276" w:lineRule="auto"/>
        <w:jc w:val="both"/>
        <w:rPr>
          <w:rFonts w:ascii="Aptos" w:hAnsi="Aptos" w:cstheme="minorHAnsi"/>
          <w:b/>
          <w:bCs/>
          <w:sz w:val="20"/>
          <w:szCs w:val="20"/>
          <w:u w:val="single"/>
        </w:rPr>
      </w:pPr>
    </w:p>
    <w:p w14:paraId="561195B5" w14:textId="77777777" w:rsidR="00EF2F52" w:rsidRDefault="00EF2F52" w:rsidP="00AD1FBC">
      <w:pPr>
        <w:spacing w:line="276" w:lineRule="auto"/>
        <w:jc w:val="both"/>
        <w:rPr>
          <w:rFonts w:ascii="Aptos" w:hAnsi="Aptos" w:cstheme="minorHAnsi"/>
          <w:b/>
          <w:bCs/>
          <w:sz w:val="20"/>
          <w:szCs w:val="20"/>
          <w:u w:val="single"/>
        </w:rPr>
      </w:pPr>
    </w:p>
    <w:p w14:paraId="24876733" w14:textId="77777777" w:rsidR="00EF2F52" w:rsidRDefault="00EF2F52" w:rsidP="00AD1FBC">
      <w:pPr>
        <w:spacing w:line="276" w:lineRule="auto"/>
        <w:jc w:val="both"/>
        <w:rPr>
          <w:rFonts w:ascii="Aptos" w:hAnsi="Aptos" w:cstheme="minorHAnsi"/>
          <w:b/>
          <w:bCs/>
          <w:sz w:val="20"/>
          <w:szCs w:val="20"/>
          <w:u w:val="single"/>
        </w:rPr>
      </w:pPr>
    </w:p>
    <w:p w14:paraId="76D5B845" w14:textId="77777777" w:rsidR="00EF2F52" w:rsidRPr="00B24B8D" w:rsidRDefault="00EF2F52" w:rsidP="00AD1FBC">
      <w:pPr>
        <w:spacing w:line="276" w:lineRule="auto"/>
        <w:jc w:val="both"/>
        <w:rPr>
          <w:rFonts w:ascii="Aptos" w:hAnsi="Aptos" w:cstheme="minorHAnsi"/>
          <w:b/>
          <w:bCs/>
          <w:sz w:val="20"/>
          <w:szCs w:val="20"/>
          <w:u w:val="single"/>
        </w:rPr>
      </w:pPr>
    </w:p>
    <w:p w14:paraId="0C2F6C3F" w14:textId="47E0DC42" w:rsidR="00B24B8D" w:rsidRPr="00B24B8D" w:rsidRDefault="002505C3" w:rsidP="00B24B8D">
      <w:pPr>
        <w:rPr>
          <w:rFonts w:ascii="Aptos" w:hAnsi="Aptos"/>
        </w:rPr>
      </w:pPr>
      <w:r>
        <w:rPr>
          <w:rFonts w:ascii="Aptos" w:hAnsi="Aptos"/>
          <w:sz w:val="20"/>
          <w:szCs w:val="20"/>
        </w:rPr>
        <w:lastRenderedPageBreak/>
        <w:t xml:space="preserve">Tabela 1. </w:t>
      </w:r>
      <w:r w:rsidR="008E6890" w:rsidRPr="008E6890">
        <w:rPr>
          <w:rFonts w:ascii="Aptos" w:hAnsi="Aptos"/>
          <w:sz w:val="20"/>
          <w:szCs w:val="20"/>
        </w:rPr>
        <w:t>Specyfikacja oferowanej stacji</w:t>
      </w:r>
      <w:r w:rsidR="00B24B8D" w:rsidRPr="008E6890">
        <w:rPr>
          <w:rFonts w:ascii="Aptos" w:hAnsi="Aptos"/>
          <w:sz w:val="20"/>
          <w:szCs w:val="20"/>
        </w:rPr>
        <w:t xml:space="preserve"> robocz</w:t>
      </w:r>
      <w:r w:rsidR="008E6890" w:rsidRPr="008E6890">
        <w:rPr>
          <w:rFonts w:ascii="Aptos" w:hAnsi="Aptos"/>
          <w:sz w:val="20"/>
          <w:szCs w:val="20"/>
        </w:rPr>
        <w:t>ej</w:t>
      </w:r>
      <w:r w:rsidR="00B24B8D" w:rsidRPr="008E6890">
        <w:rPr>
          <w:rFonts w:ascii="Aptos" w:hAnsi="Aptos"/>
          <w:sz w:val="20"/>
          <w:szCs w:val="20"/>
        </w:rPr>
        <w:t xml:space="preserve"> z monitorami</w:t>
      </w:r>
    </w:p>
    <w:tbl>
      <w:tblPr>
        <w:tblStyle w:val="TableGrid"/>
        <w:tblW w:w="9493" w:type="dxa"/>
        <w:tblLayout w:type="fixed"/>
        <w:tblLook w:val="04A0" w:firstRow="1" w:lastRow="0" w:firstColumn="1" w:lastColumn="0" w:noHBand="0" w:noVBand="1"/>
      </w:tblPr>
      <w:tblGrid>
        <w:gridCol w:w="421"/>
        <w:gridCol w:w="1417"/>
        <w:gridCol w:w="4961"/>
        <w:gridCol w:w="567"/>
        <w:gridCol w:w="993"/>
        <w:gridCol w:w="1134"/>
      </w:tblGrid>
      <w:tr w:rsidR="00B24B8D" w:rsidRPr="00B24B8D" w14:paraId="3876281B" w14:textId="77777777" w:rsidTr="00615C97">
        <w:tc>
          <w:tcPr>
            <w:tcW w:w="421" w:type="dxa"/>
            <w:vMerge w:val="restart"/>
            <w:vAlign w:val="center"/>
          </w:tcPr>
          <w:p w14:paraId="12586D2E" w14:textId="3910AE3B" w:rsidR="00B24B8D" w:rsidRPr="00B24B8D" w:rsidRDefault="00B24B8D" w:rsidP="00720607">
            <w:pPr>
              <w:spacing w:after="0"/>
              <w:jc w:val="center"/>
              <w:rPr>
                <w:rFonts w:ascii="Aptos" w:hAnsi="Aptos"/>
                <w:b/>
                <w:bCs/>
                <w:sz w:val="20"/>
                <w:szCs w:val="20"/>
              </w:rPr>
            </w:pPr>
            <w:r w:rsidRPr="00B24B8D">
              <w:rPr>
                <w:rFonts w:ascii="Aptos" w:hAnsi="Aptos"/>
                <w:b/>
                <w:bCs/>
                <w:sz w:val="16"/>
                <w:szCs w:val="16"/>
              </w:rPr>
              <w:t>Lp</w:t>
            </w:r>
          </w:p>
        </w:tc>
        <w:tc>
          <w:tcPr>
            <w:tcW w:w="1417" w:type="dxa"/>
            <w:vMerge w:val="restart"/>
            <w:vAlign w:val="center"/>
          </w:tcPr>
          <w:p w14:paraId="65612B57"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Nazwa podzespołu</w:t>
            </w:r>
          </w:p>
        </w:tc>
        <w:tc>
          <w:tcPr>
            <w:tcW w:w="4961" w:type="dxa"/>
            <w:vMerge w:val="restart"/>
            <w:vAlign w:val="center"/>
          </w:tcPr>
          <w:p w14:paraId="5BC89A32"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Wymagania minimalne</w:t>
            </w:r>
          </w:p>
        </w:tc>
        <w:tc>
          <w:tcPr>
            <w:tcW w:w="567" w:type="dxa"/>
            <w:vMerge w:val="restart"/>
            <w:vAlign w:val="center"/>
          </w:tcPr>
          <w:p w14:paraId="39D05817" w14:textId="77777777" w:rsidR="00B24B8D" w:rsidRPr="00B24B8D" w:rsidRDefault="00B24B8D" w:rsidP="00720607">
            <w:pPr>
              <w:spacing w:after="0"/>
              <w:jc w:val="center"/>
              <w:rPr>
                <w:rFonts w:ascii="Aptos" w:hAnsi="Aptos"/>
                <w:sz w:val="20"/>
                <w:szCs w:val="20"/>
              </w:rPr>
            </w:pPr>
            <w:r w:rsidRPr="00B24B8D">
              <w:rPr>
                <w:rFonts w:ascii="Aptos" w:hAnsi="Aptos"/>
                <w:sz w:val="18"/>
                <w:szCs w:val="18"/>
              </w:rPr>
              <w:t>Ilość</w:t>
            </w:r>
          </w:p>
        </w:tc>
        <w:tc>
          <w:tcPr>
            <w:tcW w:w="2127" w:type="dxa"/>
            <w:gridSpan w:val="2"/>
            <w:vAlign w:val="center"/>
          </w:tcPr>
          <w:p w14:paraId="08D041BA"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Oferowany produkt</w:t>
            </w:r>
          </w:p>
        </w:tc>
      </w:tr>
      <w:tr w:rsidR="00B24B8D" w:rsidRPr="00B24B8D" w14:paraId="51F8388A" w14:textId="77777777" w:rsidTr="00615C97">
        <w:tc>
          <w:tcPr>
            <w:tcW w:w="421" w:type="dxa"/>
            <w:vMerge/>
            <w:vAlign w:val="center"/>
          </w:tcPr>
          <w:p w14:paraId="27ED5BBE" w14:textId="77777777" w:rsidR="00B24B8D" w:rsidRPr="00B24B8D" w:rsidRDefault="00B24B8D" w:rsidP="00720607">
            <w:pPr>
              <w:spacing w:after="0"/>
              <w:jc w:val="center"/>
              <w:rPr>
                <w:rFonts w:ascii="Aptos" w:hAnsi="Aptos"/>
                <w:b/>
                <w:bCs/>
                <w:sz w:val="16"/>
                <w:szCs w:val="16"/>
              </w:rPr>
            </w:pPr>
          </w:p>
        </w:tc>
        <w:tc>
          <w:tcPr>
            <w:tcW w:w="1417" w:type="dxa"/>
            <w:vMerge/>
            <w:vAlign w:val="center"/>
          </w:tcPr>
          <w:p w14:paraId="57E549E2" w14:textId="77777777" w:rsidR="00B24B8D" w:rsidRPr="00B24B8D" w:rsidRDefault="00B24B8D" w:rsidP="00720607">
            <w:pPr>
              <w:spacing w:after="0"/>
              <w:jc w:val="center"/>
              <w:rPr>
                <w:rFonts w:ascii="Aptos" w:hAnsi="Aptos"/>
                <w:b/>
                <w:bCs/>
                <w:sz w:val="20"/>
                <w:szCs w:val="20"/>
              </w:rPr>
            </w:pPr>
          </w:p>
        </w:tc>
        <w:tc>
          <w:tcPr>
            <w:tcW w:w="4961" w:type="dxa"/>
            <w:vMerge/>
            <w:vAlign w:val="center"/>
          </w:tcPr>
          <w:p w14:paraId="12505658" w14:textId="77777777" w:rsidR="00B24B8D" w:rsidRPr="00B24B8D" w:rsidRDefault="00B24B8D" w:rsidP="00720607">
            <w:pPr>
              <w:spacing w:after="0"/>
              <w:jc w:val="center"/>
              <w:rPr>
                <w:rFonts w:ascii="Aptos" w:hAnsi="Aptos"/>
                <w:b/>
                <w:bCs/>
                <w:sz w:val="20"/>
                <w:szCs w:val="20"/>
              </w:rPr>
            </w:pPr>
          </w:p>
        </w:tc>
        <w:tc>
          <w:tcPr>
            <w:tcW w:w="567" w:type="dxa"/>
            <w:vMerge/>
          </w:tcPr>
          <w:p w14:paraId="2F0D2F62" w14:textId="77777777" w:rsidR="00B24B8D" w:rsidRPr="00B24B8D" w:rsidRDefault="00B24B8D" w:rsidP="00720607">
            <w:pPr>
              <w:spacing w:after="0"/>
              <w:jc w:val="center"/>
              <w:rPr>
                <w:rFonts w:ascii="Aptos" w:hAnsi="Aptos"/>
                <w:sz w:val="18"/>
                <w:szCs w:val="18"/>
              </w:rPr>
            </w:pPr>
          </w:p>
        </w:tc>
        <w:tc>
          <w:tcPr>
            <w:tcW w:w="993" w:type="dxa"/>
            <w:vAlign w:val="center"/>
          </w:tcPr>
          <w:p w14:paraId="27DF8C08"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Produ-cent</w:t>
            </w:r>
          </w:p>
        </w:tc>
        <w:tc>
          <w:tcPr>
            <w:tcW w:w="1134" w:type="dxa"/>
            <w:vAlign w:val="center"/>
          </w:tcPr>
          <w:p w14:paraId="460BE90C"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Model</w:t>
            </w:r>
          </w:p>
        </w:tc>
      </w:tr>
      <w:tr w:rsidR="00B24B8D" w:rsidRPr="00B24B8D" w14:paraId="74C3E3BC" w14:textId="77777777" w:rsidTr="00615C97">
        <w:tc>
          <w:tcPr>
            <w:tcW w:w="421" w:type="dxa"/>
            <w:vAlign w:val="center"/>
          </w:tcPr>
          <w:p w14:paraId="3A9DF567"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[1]</w:t>
            </w:r>
          </w:p>
        </w:tc>
        <w:tc>
          <w:tcPr>
            <w:tcW w:w="1417" w:type="dxa"/>
            <w:vAlign w:val="center"/>
          </w:tcPr>
          <w:p w14:paraId="58DC402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[2]</w:t>
            </w:r>
          </w:p>
        </w:tc>
        <w:tc>
          <w:tcPr>
            <w:tcW w:w="4961" w:type="dxa"/>
            <w:vAlign w:val="center"/>
          </w:tcPr>
          <w:p w14:paraId="1495891C"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[3]</w:t>
            </w:r>
          </w:p>
        </w:tc>
        <w:tc>
          <w:tcPr>
            <w:tcW w:w="567" w:type="dxa"/>
          </w:tcPr>
          <w:p w14:paraId="47B9BD74"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[4]</w:t>
            </w:r>
          </w:p>
        </w:tc>
        <w:tc>
          <w:tcPr>
            <w:tcW w:w="993" w:type="dxa"/>
            <w:vAlign w:val="center"/>
          </w:tcPr>
          <w:p w14:paraId="3BA5F38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[5]</w:t>
            </w:r>
          </w:p>
        </w:tc>
        <w:tc>
          <w:tcPr>
            <w:tcW w:w="1134" w:type="dxa"/>
            <w:vAlign w:val="center"/>
          </w:tcPr>
          <w:p w14:paraId="687BE9C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[6]</w:t>
            </w:r>
          </w:p>
        </w:tc>
      </w:tr>
      <w:tr w:rsidR="00B24B8D" w:rsidRPr="00B24B8D" w14:paraId="017AA548" w14:textId="77777777" w:rsidTr="00615C97">
        <w:tc>
          <w:tcPr>
            <w:tcW w:w="421" w:type="dxa"/>
            <w:vAlign w:val="center"/>
          </w:tcPr>
          <w:p w14:paraId="1A0493D8" w14:textId="77777777" w:rsidR="00B24B8D" w:rsidRPr="00B24B8D" w:rsidRDefault="00B24B8D" w:rsidP="00720607">
            <w:pPr>
              <w:spacing w:after="0"/>
              <w:rPr>
                <w:rFonts w:ascii="Aptos" w:hAnsi="Aptos"/>
                <w:sz w:val="18"/>
                <w:szCs w:val="18"/>
              </w:rPr>
            </w:pPr>
            <w:r w:rsidRPr="00B24B8D">
              <w:rPr>
                <w:rFonts w:ascii="Aptos" w:hAnsi="Aptos"/>
                <w:sz w:val="18"/>
                <w:szCs w:val="18"/>
              </w:rPr>
              <w:t>1.</w:t>
            </w:r>
          </w:p>
        </w:tc>
        <w:tc>
          <w:tcPr>
            <w:tcW w:w="1417" w:type="dxa"/>
            <w:vAlign w:val="center"/>
          </w:tcPr>
          <w:p w14:paraId="3CA8725A" w14:textId="77777777" w:rsidR="00B24B8D" w:rsidRPr="00B24B8D" w:rsidRDefault="00B24B8D" w:rsidP="00720607">
            <w:pPr>
              <w:spacing w:after="0"/>
              <w:rPr>
                <w:rFonts w:ascii="Aptos" w:hAnsi="Aptos"/>
                <w:sz w:val="20"/>
                <w:szCs w:val="20"/>
              </w:rPr>
            </w:pPr>
            <w:r w:rsidRPr="00B24B8D">
              <w:rPr>
                <w:rFonts w:ascii="Aptos" w:hAnsi="Aptos"/>
                <w:sz w:val="20"/>
                <w:szCs w:val="20"/>
              </w:rPr>
              <w:t>Płyta główna</w:t>
            </w:r>
          </w:p>
        </w:tc>
        <w:tc>
          <w:tcPr>
            <w:tcW w:w="4961" w:type="dxa"/>
            <w:vAlign w:val="center"/>
          </w:tcPr>
          <w:p w14:paraId="2537B8F8" w14:textId="77777777" w:rsidR="00B24B8D" w:rsidRPr="002505C3" w:rsidRDefault="00B24B8D" w:rsidP="00720607">
            <w:pPr>
              <w:spacing w:after="0"/>
              <w:rPr>
                <w:rFonts w:ascii="Aptos" w:hAnsi="Aptos"/>
                <w:sz w:val="20"/>
                <w:szCs w:val="20"/>
                <w:lang w:val="en-US"/>
              </w:rPr>
            </w:pPr>
            <w:r w:rsidRPr="002505C3">
              <w:rPr>
                <w:rFonts w:ascii="Aptos" w:hAnsi="Aptos"/>
                <w:sz w:val="20"/>
                <w:szCs w:val="20"/>
                <w:lang w:val="en-US"/>
              </w:rPr>
              <w:t>Standard: Micro ATX, chipset: AMD B850M, 4x DDR5, maks. Ilość pamięci: 256GB, zintegr. karta sieciowa 2.5Gbps, zintegr. karta sieciowa wifi 6E, 2x M.2 slot, 4x SATA 3.0, 2x DisplayPort, 1x HDMI, 1x USB-C 3.2 Gen2</w:t>
            </w:r>
          </w:p>
        </w:tc>
        <w:tc>
          <w:tcPr>
            <w:tcW w:w="567" w:type="dxa"/>
            <w:vAlign w:val="center"/>
          </w:tcPr>
          <w:p w14:paraId="65BFC680"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092F167D" w14:textId="02E28F26" w:rsidR="00B24B8D" w:rsidRPr="00B24B8D" w:rsidRDefault="00B24B8D" w:rsidP="00720607">
            <w:pPr>
              <w:spacing w:after="0"/>
              <w:rPr>
                <w:rFonts w:ascii="Aptos" w:hAnsi="Aptos"/>
                <w:color w:val="EE0000"/>
                <w:sz w:val="20"/>
                <w:szCs w:val="20"/>
                <w:lang w:val="en-US"/>
              </w:rPr>
            </w:pPr>
          </w:p>
        </w:tc>
        <w:tc>
          <w:tcPr>
            <w:tcW w:w="1134" w:type="dxa"/>
            <w:vAlign w:val="center"/>
          </w:tcPr>
          <w:p w14:paraId="6E7E61CB" w14:textId="3309327C" w:rsidR="00B24B8D" w:rsidRPr="00B24B8D" w:rsidRDefault="00B24B8D" w:rsidP="00720607">
            <w:pPr>
              <w:spacing w:after="0"/>
              <w:rPr>
                <w:rFonts w:ascii="Aptos" w:hAnsi="Aptos"/>
                <w:color w:val="EE0000"/>
                <w:sz w:val="20"/>
                <w:szCs w:val="20"/>
                <w:lang w:val="en-US"/>
              </w:rPr>
            </w:pPr>
          </w:p>
        </w:tc>
      </w:tr>
      <w:tr w:rsidR="00B24B8D" w:rsidRPr="00B24B8D" w14:paraId="45ED24F3" w14:textId="77777777" w:rsidTr="00615C97">
        <w:tc>
          <w:tcPr>
            <w:tcW w:w="421" w:type="dxa"/>
            <w:vAlign w:val="center"/>
          </w:tcPr>
          <w:p w14:paraId="59236A6F" w14:textId="77777777" w:rsidR="00B24B8D" w:rsidRPr="00B24B8D" w:rsidRDefault="00B24B8D" w:rsidP="00720607">
            <w:pPr>
              <w:spacing w:after="0"/>
              <w:rPr>
                <w:rFonts w:ascii="Aptos" w:hAnsi="Aptos"/>
                <w:sz w:val="18"/>
                <w:szCs w:val="18"/>
              </w:rPr>
            </w:pPr>
            <w:r w:rsidRPr="00B24B8D">
              <w:rPr>
                <w:rFonts w:ascii="Aptos" w:hAnsi="Aptos"/>
                <w:sz w:val="18"/>
                <w:szCs w:val="18"/>
              </w:rPr>
              <w:t>2.</w:t>
            </w:r>
          </w:p>
        </w:tc>
        <w:tc>
          <w:tcPr>
            <w:tcW w:w="1417" w:type="dxa"/>
            <w:vAlign w:val="center"/>
          </w:tcPr>
          <w:p w14:paraId="3EB715C4" w14:textId="77777777" w:rsidR="00B24B8D" w:rsidRPr="00B24B8D" w:rsidRDefault="00B24B8D" w:rsidP="00720607">
            <w:pPr>
              <w:spacing w:after="0"/>
              <w:rPr>
                <w:rFonts w:ascii="Aptos" w:hAnsi="Aptos"/>
                <w:sz w:val="20"/>
                <w:szCs w:val="20"/>
              </w:rPr>
            </w:pPr>
            <w:r w:rsidRPr="00B24B8D">
              <w:rPr>
                <w:rFonts w:ascii="Aptos" w:hAnsi="Aptos"/>
                <w:sz w:val="20"/>
                <w:szCs w:val="20"/>
              </w:rPr>
              <w:t>Procesor CPU</w:t>
            </w:r>
          </w:p>
        </w:tc>
        <w:tc>
          <w:tcPr>
            <w:tcW w:w="4961" w:type="dxa"/>
            <w:vAlign w:val="center"/>
          </w:tcPr>
          <w:p w14:paraId="10CAE5A9" w14:textId="77777777" w:rsidR="00B24B8D" w:rsidRPr="00B24B8D" w:rsidRDefault="00B24B8D" w:rsidP="00720607">
            <w:pPr>
              <w:spacing w:after="0"/>
              <w:rPr>
                <w:rFonts w:ascii="Aptos" w:hAnsi="Aptos"/>
                <w:sz w:val="20"/>
                <w:szCs w:val="20"/>
              </w:rPr>
            </w:pPr>
            <w:r w:rsidRPr="00B24B8D">
              <w:rPr>
                <w:rFonts w:ascii="Aptos" w:hAnsi="Aptos"/>
                <w:sz w:val="20"/>
                <w:szCs w:val="20"/>
              </w:rPr>
              <w:t>8 rdzeni, 16 wątków, częst. taktowania: 4.7 GHz (maks: 5.2 GHz), TDP 120W, pamięć L2: 8MB, pamięć L3: 96MB, min. wynik punktowy w teście PassMark CPU Benchmark dla Single threaded: 4425, Multi threaded: 39950 (wskaźniki punktowe na dzień 14.11.2025 r.)</w:t>
            </w:r>
          </w:p>
        </w:tc>
        <w:tc>
          <w:tcPr>
            <w:tcW w:w="567" w:type="dxa"/>
            <w:vAlign w:val="center"/>
          </w:tcPr>
          <w:p w14:paraId="52D9359F"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71EAFB90" w14:textId="65396852" w:rsidR="00B24B8D" w:rsidRPr="00B24B8D" w:rsidRDefault="00B24B8D" w:rsidP="00720607">
            <w:pPr>
              <w:spacing w:after="0"/>
              <w:rPr>
                <w:rFonts w:ascii="Aptos" w:hAnsi="Aptos"/>
                <w:color w:val="EE0000"/>
                <w:sz w:val="20"/>
                <w:szCs w:val="20"/>
              </w:rPr>
            </w:pPr>
          </w:p>
        </w:tc>
        <w:tc>
          <w:tcPr>
            <w:tcW w:w="1134" w:type="dxa"/>
            <w:vAlign w:val="center"/>
          </w:tcPr>
          <w:p w14:paraId="5EC1A53E" w14:textId="489A5EF3" w:rsidR="00B24B8D" w:rsidRPr="00B24B8D" w:rsidRDefault="00B24B8D" w:rsidP="00720607">
            <w:pPr>
              <w:spacing w:after="0"/>
              <w:rPr>
                <w:rFonts w:ascii="Aptos" w:hAnsi="Aptos"/>
                <w:color w:val="EE0000"/>
                <w:sz w:val="20"/>
                <w:szCs w:val="20"/>
              </w:rPr>
            </w:pPr>
          </w:p>
        </w:tc>
      </w:tr>
      <w:tr w:rsidR="00B24B8D" w:rsidRPr="00B24B8D" w14:paraId="5037210A" w14:textId="77777777" w:rsidTr="00615C97">
        <w:tc>
          <w:tcPr>
            <w:tcW w:w="421" w:type="dxa"/>
            <w:vAlign w:val="center"/>
          </w:tcPr>
          <w:p w14:paraId="35AF478F" w14:textId="77777777" w:rsidR="00B24B8D" w:rsidRPr="00B24B8D" w:rsidRDefault="00B24B8D" w:rsidP="00720607">
            <w:pPr>
              <w:spacing w:after="0"/>
              <w:rPr>
                <w:rFonts w:ascii="Aptos" w:hAnsi="Aptos"/>
                <w:sz w:val="18"/>
                <w:szCs w:val="18"/>
              </w:rPr>
            </w:pPr>
            <w:r w:rsidRPr="00B24B8D">
              <w:rPr>
                <w:rFonts w:ascii="Aptos" w:hAnsi="Aptos"/>
                <w:sz w:val="18"/>
                <w:szCs w:val="18"/>
              </w:rPr>
              <w:t>3.</w:t>
            </w:r>
          </w:p>
        </w:tc>
        <w:tc>
          <w:tcPr>
            <w:tcW w:w="1417" w:type="dxa"/>
            <w:vAlign w:val="center"/>
          </w:tcPr>
          <w:p w14:paraId="20590527" w14:textId="77777777" w:rsidR="00B24B8D" w:rsidRPr="00B24B8D" w:rsidRDefault="00B24B8D" w:rsidP="00720607">
            <w:pPr>
              <w:spacing w:after="0"/>
              <w:rPr>
                <w:rFonts w:ascii="Aptos" w:hAnsi="Aptos"/>
                <w:sz w:val="20"/>
                <w:szCs w:val="20"/>
              </w:rPr>
            </w:pPr>
            <w:r w:rsidRPr="00B24B8D">
              <w:rPr>
                <w:rFonts w:ascii="Aptos" w:hAnsi="Aptos"/>
                <w:sz w:val="20"/>
                <w:szCs w:val="20"/>
              </w:rPr>
              <w:t>Pamięć RAM</w:t>
            </w:r>
          </w:p>
        </w:tc>
        <w:tc>
          <w:tcPr>
            <w:tcW w:w="4961" w:type="dxa"/>
            <w:vAlign w:val="center"/>
          </w:tcPr>
          <w:p w14:paraId="12277898" w14:textId="77777777" w:rsidR="00B24B8D" w:rsidRPr="00B24B8D" w:rsidRDefault="00B24B8D" w:rsidP="00720607">
            <w:pPr>
              <w:spacing w:after="0"/>
              <w:rPr>
                <w:rFonts w:ascii="Aptos" w:hAnsi="Aptos"/>
                <w:sz w:val="20"/>
                <w:szCs w:val="20"/>
              </w:rPr>
            </w:pPr>
            <w:r w:rsidRPr="00B24B8D">
              <w:rPr>
                <w:rFonts w:ascii="Aptos" w:hAnsi="Aptos"/>
                <w:sz w:val="20"/>
                <w:szCs w:val="20"/>
              </w:rPr>
              <w:t>Pojemność łączna: 32GB, pojemność jednej kości: 16GB, liczba kości w zestawie: 2 szt, typ pamiędzy: DDR5, częstotliwość pracy: 6400MHz, opóźnienie: CL32</w:t>
            </w:r>
          </w:p>
        </w:tc>
        <w:tc>
          <w:tcPr>
            <w:tcW w:w="567" w:type="dxa"/>
            <w:vAlign w:val="center"/>
          </w:tcPr>
          <w:p w14:paraId="0F4A2761"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2AD564A5" w14:textId="227B8F5A" w:rsidR="00B24B8D" w:rsidRPr="00B24B8D" w:rsidRDefault="00B24B8D" w:rsidP="00720607">
            <w:pPr>
              <w:spacing w:after="0"/>
              <w:rPr>
                <w:rFonts w:ascii="Aptos" w:hAnsi="Aptos"/>
                <w:color w:val="EE0000"/>
                <w:sz w:val="20"/>
                <w:szCs w:val="20"/>
              </w:rPr>
            </w:pPr>
          </w:p>
        </w:tc>
        <w:tc>
          <w:tcPr>
            <w:tcW w:w="1134" w:type="dxa"/>
            <w:vAlign w:val="center"/>
          </w:tcPr>
          <w:p w14:paraId="5782CE74" w14:textId="6663ECAD" w:rsidR="00B24B8D" w:rsidRPr="00B24B8D" w:rsidRDefault="00B24B8D" w:rsidP="00720607">
            <w:pPr>
              <w:spacing w:after="0"/>
              <w:rPr>
                <w:rFonts w:ascii="Aptos" w:hAnsi="Aptos"/>
                <w:color w:val="EE0000"/>
                <w:sz w:val="20"/>
                <w:szCs w:val="20"/>
              </w:rPr>
            </w:pPr>
          </w:p>
        </w:tc>
      </w:tr>
      <w:tr w:rsidR="00B24B8D" w:rsidRPr="00B24B8D" w14:paraId="1A119048" w14:textId="77777777" w:rsidTr="00615C97">
        <w:tc>
          <w:tcPr>
            <w:tcW w:w="421" w:type="dxa"/>
            <w:vAlign w:val="center"/>
          </w:tcPr>
          <w:p w14:paraId="6DFB61DC" w14:textId="77777777" w:rsidR="00B24B8D" w:rsidRPr="00B24B8D" w:rsidRDefault="00B24B8D" w:rsidP="00720607">
            <w:pPr>
              <w:spacing w:after="0"/>
              <w:rPr>
                <w:rFonts w:ascii="Aptos" w:hAnsi="Aptos"/>
                <w:sz w:val="18"/>
                <w:szCs w:val="18"/>
              </w:rPr>
            </w:pPr>
            <w:r w:rsidRPr="00B24B8D">
              <w:rPr>
                <w:rFonts w:ascii="Aptos" w:hAnsi="Aptos"/>
                <w:sz w:val="18"/>
                <w:szCs w:val="18"/>
              </w:rPr>
              <w:t>4.</w:t>
            </w:r>
          </w:p>
        </w:tc>
        <w:tc>
          <w:tcPr>
            <w:tcW w:w="1417" w:type="dxa"/>
            <w:vAlign w:val="center"/>
          </w:tcPr>
          <w:p w14:paraId="5FE61DF8" w14:textId="77777777" w:rsidR="00B24B8D" w:rsidRPr="00B24B8D" w:rsidRDefault="00B24B8D" w:rsidP="00720607">
            <w:pPr>
              <w:spacing w:after="0"/>
              <w:rPr>
                <w:rFonts w:ascii="Aptos" w:hAnsi="Aptos"/>
                <w:sz w:val="20"/>
                <w:szCs w:val="20"/>
              </w:rPr>
            </w:pPr>
            <w:r w:rsidRPr="00B24B8D">
              <w:rPr>
                <w:rFonts w:ascii="Aptos" w:hAnsi="Aptos"/>
                <w:sz w:val="20"/>
                <w:szCs w:val="20"/>
              </w:rPr>
              <w:t>Karta graficzna</w:t>
            </w:r>
          </w:p>
        </w:tc>
        <w:tc>
          <w:tcPr>
            <w:tcW w:w="4961" w:type="dxa"/>
            <w:vAlign w:val="center"/>
          </w:tcPr>
          <w:p w14:paraId="1A18A669" w14:textId="77777777" w:rsidR="00B24B8D" w:rsidRPr="00B24B8D" w:rsidRDefault="00B24B8D" w:rsidP="00720607">
            <w:pPr>
              <w:spacing w:after="0"/>
              <w:rPr>
                <w:rFonts w:ascii="Aptos" w:hAnsi="Aptos"/>
                <w:sz w:val="20"/>
                <w:szCs w:val="20"/>
              </w:rPr>
            </w:pPr>
            <w:r w:rsidRPr="00B24B8D">
              <w:rPr>
                <w:rFonts w:ascii="Aptos" w:hAnsi="Aptos"/>
                <w:sz w:val="20"/>
                <w:szCs w:val="20"/>
              </w:rPr>
              <w:t>Min. wynik w teście PassMark Video Card GPU Benchmarks: 32000 (wskaźniki punkt. na dzień 14.11.2025 r.), ilość pamięci RAM: 16GB GDDR7, taktowanie rdzenia (boost): 2295 MHz (2588 MHz), szyna danych: 256 bit, ilość wentylatorów: 3 szt., złącza: 3x DisplayPort</w:t>
            </w:r>
          </w:p>
        </w:tc>
        <w:tc>
          <w:tcPr>
            <w:tcW w:w="567" w:type="dxa"/>
            <w:vAlign w:val="center"/>
          </w:tcPr>
          <w:p w14:paraId="3EB4D287"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39FD4A5A" w14:textId="56160095" w:rsidR="00B24B8D" w:rsidRPr="00B24B8D" w:rsidRDefault="00B24B8D" w:rsidP="00720607">
            <w:pPr>
              <w:spacing w:after="0"/>
              <w:rPr>
                <w:rFonts w:ascii="Aptos" w:hAnsi="Aptos"/>
                <w:color w:val="EE0000"/>
                <w:sz w:val="20"/>
                <w:szCs w:val="20"/>
              </w:rPr>
            </w:pPr>
          </w:p>
        </w:tc>
        <w:tc>
          <w:tcPr>
            <w:tcW w:w="1134" w:type="dxa"/>
            <w:vAlign w:val="center"/>
          </w:tcPr>
          <w:p w14:paraId="451A3935" w14:textId="793735C0" w:rsidR="00B24B8D" w:rsidRPr="00B24B8D" w:rsidRDefault="00B24B8D" w:rsidP="00720607">
            <w:pPr>
              <w:spacing w:after="0"/>
              <w:rPr>
                <w:rFonts w:ascii="Aptos" w:hAnsi="Aptos"/>
                <w:color w:val="EE0000"/>
                <w:sz w:val="20"/>
                <w:szCs w:val="20"/>
                <w:lang w:val="en-US"/>
              </w:rPr>
            </w:pPr>
          </w:p>
        </w:tc>
      </w:tr>
      <w:tr w:rsidR="00B24B8D" w:rsidRPr="00B24B8D" w14:paraId="71D375F9" w14:textId="77777777" w:rsidTr="00615C97">
        <w:tc>
          <w:tcPr>
            <w:tcW w:w="421" w:type="dxa"/>
            <w:vAlign w:val="center"/>
          </w:tcPr>
          <w:p w14:paraId="2ED8CE75" w14:textId="77777777" w:rsidR="00B24B8D" w:rsidRPr="00B24B8D" w:rsidRDefault="00B24B8D" w:rsidP="00720607">
            <w:pPr>
              <w:spacing w:after="0"/>
              <w:rPr>
                <w:rFonts w:ascii="Aptos" w:hAnsi="Aptos"/>
                <w:sz w:val="18"/>
                <w:szCs w:val="18"/>
                <w:lang w:val="en-US"/>
              </w:rPr>
            </w:pPr>
            <w:r w:rsidRPr="00B24B8D">
              <w:rPr>
                <w:rFonts w:ascii="Aptos" w:hAnsi="Aptos"/>
                <w:sz w:val="18"/>
                <w:szCs w:val="18"/>
                <w:lang w:val="en-US"/>
              </w:rPr>
              <w:t>5.</w:t>
            </w:r>
          </w:p>
        </w:tc>
        <w:tc>
          <w:tcPr>
            <w:tcW w:w="1417" w:type="dxa"/>
            <w:vAlign w:val="center"/>
          </w:tcPr>
          <w:p w14:paraId="4E75301A" w14:textId="77777777" w:rsidR="00B24B8D" w:rsidRPr="00B24B8D" w:rsidRDefault="00B24B8D" w:rsidP="00720607">
            <w:pPr>
              <w:spacing w:after="0"/>
              <w:rPr>
                <w:rFonts w:ascii="Aptos" w:hAnsi="Aptos"/>
                <w:sz w:val="20"/>
                <w:szCs w:val="20"/>
              </w:rPr>
            </w:pPr>
            <w:r w:rsidRPr="00B24B8D">
              <w:rPr>
                <w:rFonts w:ascii="Aptos" w:hAnsi="Aptos"/>
                <w:sz w:val="20"/>
                <w:szCs w:val="20"/>
              </w:rPr>
              <w:t>Dysk SSD</w:t>
            </w:r>
          </w:p>
        </w:tc>
        <w:tc>
          <w:tcPr>
            <w:tcW w:w="4961" w:type="dxa"/>
            <w:vAlign w:val="center"/>
          </w:tcPr>
          <w:p w14:paraId="00C327DF" w14:textId="77777777" w:rsidR="00B24B8D" w:rsidRPr="00B24B8D" w:rsidRDefault="00B24B8D" w:rsidP="00720607">
            <w:pPr>
              <w:spacing w:after="0"/>
              <w:rPr>
                <w:rFonts w:ascii="Aptos" w:hAnsi="Aptos"/>
                <w:sz w:val="20"/>
                <w:szCs w:val="20"/>
              </w:rPr>
            </w:pPr>
            <w:r w:rsidRPr="00B24B8D">
              <w:rPr>
                <w:rFonts w:ascii="Aptos" w:hAnsi="Aptos"/>
                <w:sz w:val="20"/>
                <w:szCs w:val="20"/>
              </w:rPr>
              <w:t>Format dysku: M.2 2280, interfejs: PCI-E x4 Gen4 NVMe</w:t>
            </w:r>
          </w:p>
          <w:p w14:paraId="59DD41FE" w14:textId="77777777" w:rsidR="00B24B8D" w:rsidRPr="00B24B8D" w:rsidRDefault="00B24B8D" w:rsidP="00720607">
            <w:pPr>
              <w:spacing w:after="0"/>
              <w:rPr>
                <w:rFonts w:ascii="Aptos" w:hAnsi="Aptos"/>
                <w:sz w:val="20"/>
                <w:szCs w:val="20"/>
              </w:rPr>
            </w:pPr>
            <w:r w:rsidRPr="00B24B8D">
              <w:rPr>
                <w:rFonts w:ascii="Aptos" w:hAnsi="Aptos"/>
                <w:sz w:val="20"/>
                <w:szCs w:val="20"/>
              </w:rPr>
              <w:t>pojemność dysku: 4TB, szybkość odczytu: 7400 MB/s</w:t>
            </w:r>
          </w:p>
          <w:p w14:paraId="18399F05" w14:textId="77777777" w:rsidR="00B24B8D" w:rsidRPr="00B24B8D" w:rsidRDefault="00B24B8D" w:rsidP="00720607">
            <w:pPr>
              <w:spacing w:after="0"/>
              <w:rPr>
                <w:rFonts w:ascii="Aptos" w:hAnsi="Aptos"/>
                <w:sz w:val="20"/>
                <w:szCs w:val="20"/>
              </w:rPr>
            </w:pPr>
            <w:r w:rsidRPr="00B24B8D">
              <w:rPr>
                <w:rFonts w:ascii="Aptos" w:hAnsi="Aptos"/>
                <w:sz w:val="20"/>
                <w:szCs w:val="20"/>
              </w:rPr>
              <w:t>szybkość zapisu: 6500 MB/s, TBW: 3000 TB</w:t>
            </w:r>
          </w:p>
        </w:tc>
        <w:tc>
          <w:tcPr>
            <w:tcW w:w="567" w:type="dxa"/>
            <w:vAlign w:val="center"/>
          </w:tcPr>
          <w:p w14:paraId="7596376A"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1ED8CAFB" w14:textId="06F2BD7E" w:rsidR="00B24B8D" w:rsidRPr="00B24B8D" w:rsidRDefault="00B24B8D" w:rsidP="00720607">
            <w:pPr>
              <w:spacing w:after="0"/>
              <w:rPr>
                <w:rFonts w:ascii="Aptos" w:hAnsi="Aptos"/>
                <w:color w:val="EE0000"/>
                <w:sz w:val="20"/>
                <w:szCs w:val="20"/>
              </w:rPr>
            </w:pPr>
          </w:p>
        </w:tc>
        <w:tc>
          <w:tcPr>
            <w:tcW w:w="1134" w:type="dxa"/>
            <w:vAlign w:val="center"/>
          </w:tcPr>
          <w:p w14:paraId="7DEFC131" w14:textId="25213B75" w:rsidR="00B24B8D" w:rsidRPr="00B24B8D" w:rsidRDefault="00B24B8D" w:rsidP="00720607">
            <w:pPr>
              <w:spacing w:after="0"/>
              <w:rPr>
                <w:rFonts w:ascii="Aptos" w:hAnsi="Aptos"/>
                <w:color w:val="EE0000"/>
                <w:sz w:val="20"/>
                <w:szCs w:val="20"/>
              </w:rPr>
            </w:pPr>
          </w:p>
        </w:tc>
      </w:tr>
      <w:tr w:rsidR="00B24B8D" w:rsidRPr="00B24B8D" w14:paraId="33162066" w14:textId="77777777" w:rsidTr="00615C97">
        <w:tc>
          <w:tcPr>
            <w:tcW w:w="421" w:type="dxa"/>
            <w:vAlign w:val="center"/>
          </w:tcPr>
          <w:p w14:paraId="5861D75A" w14:textId="77777777" w:rsidR="00B24B8D" w:rsidRPr="00B24B8D" w:rsidRDefault="00B24B8D" w:rsidP="00720607">
            <w:pPr>
              <w:spacing w:after="0"/>
              <w:rPr>
                <w:rFonts w:ascii="Aptos" w:hAnsi="Aptos"/>
                <w:sz w:val="18"/>
                <w:szCs w:val="18"/>
              </w:rPr>
            </w:pPr>
            <w:r w:rsidRPr="00B24B8D">
              <w:rPr>
                <w:rFonts w:ascii="Aptos" w:hAnsi="Aptos"/>
                <w:sz w:val="18"/>
                <w:szCs w:val="18"/>
              </w:rPr>
              <w:t>6.</w:t>
            </w:r>
          </w:p>
        </w:tc>
        <w:tc>
          <w:tcPr>
            <w:tcW w:w="1417" w:type="dxa"/>
            <w:vAlign w:val="center"/>
          </w:tcPr>
          <w:p w14:paraId="3C8F8850" w14:textId="77777777" w:rsidR="00B24B8D" w:rsidRPr="00B24B8D" w:rsidRDefault="00B24B8D" w:rsidP="00720607">
            <w:pPr>
              <w:spacing w:after="0"/>
              <w:rPr>
                <w:rFonts w:ascii="Aptos" w:hAnsi="Aptos"/>
                <w:sz w:val="20"/>
                <w:szCs w:val="20"/>
              </w:rPr>
            </w:pPr>
            <w:r w:rsidRPr="00B24B8D">
              <w:rPr>
                <w:rFonts w:ascii="Aptos" w:hAnsi="Aptos"/>
                <w:sz w:val="20"/>
                <w:szCs w:val="20"/>
              </w:rPr>
              <w:t>Zasilacz</w:t>
            </w:r>
          </w:p>
        </w:tc>
        <w:tc>
          <w:tcPr>
            <w:tcW w:w="4961" w:type="dxa"/>
            <w:vAlign w:val="center"/>
          </w:tcPr>
          <w:p w14:paraId="696D3F20" w14:textId="77777777" w:rsidR="00B24B8D" w:rsidRPr="00B24B8D" w:rsidRDefault="00B24B8D" w:rsidP="00720607">
            <w:pPr>
              <w:spacing w:after="0"/>
              <w:rPr>
                <w:rFonts w:ascii="Aptos" w:hAnsi="Aptos"/>
                <w:sz w:val="20"/>
                <w:szCs w:val="20"/>
              </w:rPr>
            </w:pPr>
            <w:r w:rsidRPr="00B24B8D">
              <w:rPr>
                <w:rFonts w:ascii="Aptos" w:hAnsi="Aptos"/>
                <w:sz w:val="20"/>
                <w:szCs w:val="20"/>
              </w:rPr>
              <w:t>1000W, certyfikat sprawności: 80 Plus Platinum, sprawność: &gt;90%, ATX 3.0, PCIe 5.0, typ chłodzenia: półpasywne, średnica wentylatora: 135mm,  kompatybilny z obudową, w pełńi modularne okablowanie,</w:t>
            </w:r>
          </w:p>
        </w:tc>
        <w:tc>
          <w:tcPr>
            <w:tcW w:w="567" w:type="dxa"/>
            <w:vAlign w:val="center"/>
          </w:tcPr>
          <w:p w14:paraId="1F1B9534"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0037B8EC" w14:textId="50CD45F1" w:rsidR="00B24B8D" w:rsidRPr="00B24B8D" w:rsidRDefault="00B24B8D" w:rsidP="00720607">
            <w:pPr>
              <w:spacing w:after="0"/>
              <w:rPr>
                <w:rFonts w:ascii="Aptos" w:hAnsi="Aptos"/>
                <w:color w:val="EE0000"/>
                <w:sz w:val="20"/>
                <w:szCs w:val="20"/>
              </w:rPr>
            </w:pPr>
          </w:p>
        </w:tc>
        <w:tc>
          <w:tcPr>
            <w:tcW w:w="1134" w:type="dxa"/>
            <w:vAlign w:val="center"/>
          </w:tcPr>
          <w:p w14:paraId="74BDDEB8" w14:textId="295C30EA" w:rsidR="00B24B8D" w:rsidRPr="00B24B8D" w:rsidRDefault="00B24B8D" w:rsidP="00720607">
            <w:pPr>
              <w:spacing w:after="0"/>
              <w:rPr>
                <w:rFonts w:ascii="Aptos" w:hAnsi="Aptos"/>
                <w:color w:val="EE0000"/>
                <w:sz w:val="20"/>
                <w:szCs w:val="20"/>
              </w:rPr>
            </w:pPr>
          </w:p>
        </w:tc>
      </w:tr>
      <w:tr w:rsidR="00B24B8D" w:rsidRPr="00B24B8D" w14:paraId="3414D88D" w14:textId="77777777" w:rsidTr="00615C97">
        <w:tc>
          <w:tcPr>
            <w:tcW w:w="421" w:type="dxa"/>
            <w:vAlign w:val="center"/>
          </w:tcPr>
          <w:p w14:paraId="72E5ABF6" w14:textId="77777777" w:rsidR="00B24B8D" w:rsidRPr="00B24B8D" w:rsidRDefault="00B24B8D" w:rsidP="00720607">
            <w:pPr>
              <w:spacing w:after="0"/>
              <w:rPr>
                <w:rFonts w:ascii="Aptos" w:hAnsi="Aptos"/>
                <w:sz w:val="18"/>
                <w:szCs w:val="18"/>
              </w:rPr>
            </w:pPr>
            <w:r w:rsidRPr="00B24B8D">
              <w:rPr>
                <w:rFonts w:ascii="Aptos" w:hAnsi="Aptos"/>
                <w:sz w:val="18"/>
                <w:szCs w:val="18"/>
              </w:rPr>
              <w:t>7.</w:t>
            </w:r>
          </w:p>
        </w:tc>
        <w:tc>
          <w:tcPr>
            <w:tcW w:w="1417" w:type="dxa"/>
            <w:vAlign w:val="center"/>
          </w:tcPr>
          <w:p w14:paraId="7003046F" w14:textId="77777777" w:rsidR="00B24B8D" w:rsidRPr="00B24B8D" w:rsidRDefault="00B24B8D" w:rsidP="00720607">
            <w:pPr>
              <w:spacing w:after="0"/>
              <w:rPr>
                <w:rFonts w:ascii="Aptos" w:hAnsi="Aptos"/>
                <w:sz w:val="20"/>
                <w:szCs w:val="20"/>
              </w:rPr>
            </w:pPr>
            <w:r w:rsidRPr="00B24B8D">
              <w:rPr>
                <w:rFonts w:ascii="Aptos" w:hAnsi="Aptos"/>
                <w:sz w:val="20"/>
                <w:szCs w:val="20"/>
              </w:rPr>
              <w:t>Obudowa</w:t>
            </w:r>
          </w:p>
        </w:tc>
        <w:tc>
          <w:tcPr>
            <w:tcW w:w="4961" w:type="dxa"/>
            <w:vAlign w:val="center"/>
          </w:tcPr>
          <w:p w14:paraId="3ECE1122" w14:textId="77777777" w:rsidR="00B24B8D" w:rsidRPr="00B24B8D" w:rsidRDefault="00B24B8D" w:rsidP="00720607">
            <w:pPr>
              <w:spacing w:after="0"/>
              <w:rPr>
                <w:rFonts w:ascii="Aptos" w:hAnsi="Aptos"/>
                <w:sz w:val="20"/>
                <w:szCs w:val="20"/>
              </w:rPr>
            </w:pPr>
            <w:r w:rsidRPr="00B24B8D">
              <w:rPr>
                <w:rFonts w:ascii="Aptos" w:hAnsi="Aptos"/>
                <w:sz w:val="20"/>
                <w:szCs w:val="20"/>
              </w:rPr>
              <w:t xml:space="preserve">Kompatybilność: Micro ATX (uATX), Mini ITX, maksymalna długość karty graficznej [cm]: 41.5, typ obudowy: Mini Tower, wymiary maksymalne [cm] wysokość: 33.0, szerokość: 20.0, głębokość: 45.0 </w:t>
            </w:r>
          </w:p>
        </w:tc>
        <w:tc>
          <w:tcPr>
            <w:tcW w:w="567" w:type="dxa"/>
            <w:vAlign w:val="center"/>
          </w:tcPr>
          <w:p w14:paraId="0274141B"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3A33FF9D" w14:textId="394CAEC2" w:rsidR="00B24B8D" w:rsidRPr="00B24B8D" w:rsidRDefault="00B24B8D" w:rsidP="00720607">
            <w:pPr>
              <w:spacing w:after="0"/>
              <w:rPr>
                <w:rFonts w:ascii="Aptos" w:hAnsi="Aptos"/>
                <w:color w:val="EE0000"/>
                <w:sz w:val="20"/>
                <w:szCs w:val="20"/>
              </w:rPr>
            </w:pPr>
          </w:p>
        </w:tc>
        <w:tc>
          <w:tcPr>
            <w:tcW w:w="1134" w:type="dxa"/>
            <w:vAlign w:val="center"/>
          </w:tcPr>
          <w:p w14:paraId="77E1FF87" w14:textId="6E010C95" w:rsidR="00B24B8D" w:rsidRPr="00B24B8D" w:rsidRDefault="00B24B8D" w:rsidP="00720607">
            <w:pPr>
              <w:spacing w:after="0"/>
              <w:rPr>
                <w:rFonts w:ascii="Aptos" w:hAnsi="Aptos"/>
                <w:color w:val="EE0000"/>
                <w:sz w:val="20"/>
                <w:szCs w:val="20"/>
              </w:rPr>
            </w:pPr>
          </w:p>
        </w:tc>
      </w:tr>
      <w:tr w:rsidR="00B24B8D" w:rsidRPr="00B24B8D" w14:paraId="7C7593D9" w14:textId="77777777" w:rsidTr="00615C97">
        <w:tc>
          <w:tcPr>
            <w:tcW w:w="421" w:type="dxa"/>
            <w:vAlign w:val="center"/>
          </w:tcPr>
          <w:p w14:paraId="1EC47277" w14:textId="77777777" w:rsidR="00B24B8D" w:rsidRPr="00B24B8D" w:rsidRDefault="00B24B8D" w:rsidP="00720607">
            <w:pPr>
              <w:spacing w:after="0"/>
              <w:rPr>
                <w:rFonts w:ascii="Aptos" w:hAnsi="Aptos"/>
                <w:sz w:val="18"/>
                <w:szCs w:val="18"/>
              </w:rPr>
            </w:pPr>
            <w:r w:rsidRPr="00B24B8D">
              <w:rPr>
                <w:rFonts w:ascii="Aptos" w:hAnsi="Aptos"/>
                <w:sz w:val="18"/>
                <w:szCs w:val="18"/>
              </w:rPr>
              <w:t>8.</w:t>
            </w:r>
          </w:p>
        </w:tc>
        <w:tc>
          <w:tcPr>
            <w:tcW w:w="1417" w:type="dxa"/>
            <w:vAlign w:val="center"/>
          </w:tcPr>
          <w:p w14:paraId="7167FF84" w14:textId="77777777" w:rsidR="00B24B8D" w:rsidRPr="00B24B8D" w:rsidRDefault="00B24B8D" w:rsidP="00720607">
            <w:pPr>
              <w:spacing w:after="0"/>
              <w:rPr>
                <w:rFonts w:ascii="Aptos" w:hAnsi="Aptos"/>
                <w:sz w:val="20"/>
                <w:szCs w:val="20"/>
              </w:rPr>
            </w:pPr>
            <w:r w:rsidRPr="00B24B8D">
              <w:rPr>
                <w:rFonts w:ascii="Aptos" w:hAnsi="Aptos"/>
                <w:sz w:val="20"/>
                <w:szCs w:val="20"/>
              </w:rPr>
              <w:t>Wentylator obudowy</w:t>
            </w:r>
          </w:p>
        </w:tc>
        <w:tc>
          <w:tcPr>
            <w:tcW w:w="4961" w:type="dxa"/>
            <w:vAlign w:val="center"/>
          </w:tcPr>
          <w:p w14:paraId="3DC26550" w14:textId="77777777" w:rsidR="00B24B8D" w:rsidRPr="00B24B8D" w:rsidRDefault="00B24B8D" w:rsidP="00720607">
            <w:pPr>
              <w:spacing w:after="0"/>
              <w:rPr>
                <w:rFonts w:ascii="Aptos" w:hAnsi="Aptos"/>
                <w:sz w:val="20"/>
                <w:szCs w:val="20"/>
              </w:rPr>
            </w:pPr>
            <w:r w:rsidRPr="00B24B8D">
              <w:rPr>
                <w:rFonts w:ascii="Aptos" w:hAnsi="Aptos"/>
                <w:sz w:val="20"/>
                <w:szCs w:val="20"/>
              </w:rPr>
              <w:t>Rozmiar wentylatora: min. 120mm, maks. prędkość obrotowa: 1850 obr/min,  maks. poziom hałasu: 25.0 dBa, maks. przepływ powietrza: min. 32 CFM, możliwość regulacji obrotów, kompatybilne z obudową i pozostałymi elementami zestawu</w:t>
            </w:r>
          </w:p>
        </w:tc>
        <w:tc>
          <w:tcPr>
            <w:tcW w:w="567" w:type="dxa"/>
            <w:vAlign w:val="center"/>
          </w:tcPr>
          <w:p w14:paraId="65B5795D"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5</w:t>
            </w:r>
          </w:p>
        </w:tc>
        <w:tc>
          <w:tcPr>
            <w:tcW w:w="993" w:type="dxa"/>
            <w:vAlign w:val="center"/>
          </w:tcPr>
          <w:p w14:paraId="7DFDD3AD" w14:textId="1DE3D0A7" w:rsidR="00B24B8D" w:rsidRPr="00B24B8D" w:rsidRDefault="00B24B8D" w:rsidP="00720607">
            <w:pPr>
              <w:spacing w:after="0"/>
              <w:rPr>
                <w:rFonts w:ascii="Aptos" w:hAnsi="Aptos"/>
                <w:color w:val="EE0000"/>
                <w:sz w:val="20"/>
                <w:szCs w:val="20"/>
              </w:rPr>
            </w:pPr>
          </w:p>
        </w:tc>
        <w:tc>
          <w:tcPr>
            <w:tcW w:w="1134" w:type="dxa"/>
            <w:vAlign w:val="center"/>
          </w:tcPr>
          <w:p w14:paraId="0DAE8D76" w14:textId="4DD9216A" w:rsidR="00B24B8D" w:rsidRPr="00B24B8D" w:rsidRDefault="00B24B8D" w:rsidP="00720607">
            <w:pPr>
              <w:spacing w:after="0"/>
              <w:rPr>
                <w:rFonts w:ascii="Aptos" w:hAnsi="Aptos"/>
                <w:color w:val="EE0000"/>
                <w:sz w:val="20"/>
                <w:szCs w:val="20"/>
              </w:rPr>
            </w:pPr>
          </w:p>
        </w:tc>
      </w:tr>
      <w:tr w:rsidR="00B24B8D" w:rsidRPr="00B24B8D" w14:paraId="63CBAD88" w14:textId="77777777" w:rsidTr="00615C97">
        <w:tc>
          <w:tcPr>
            <w:tcW w:w="421" w:type="dxa"/>
            <w:vAlign w:val="center"/>
          </w:tcPr>
          <w:p w14:paraId="45B5DD93" w14:textId="77777777" w:rsidR="00B24B8D" w:rsidRPr="00B24B8D" w:rsidRDefault="00B24B8D" w:rsidP="00720607">
            <w:pPr>
              <w:spacing w:after="0"/>
              <w:rPr>
                <w:rFonts w:ascii="Aptos" w:hAnsi="Aptos"/>
                <w:sz w:val="18"/>
                <w:szCs w:val="18"/>
              </w:rPr>
            </w:pPr>
            <w:r w:rsidRPr="00B24B8D">
              <w:rPr>
                <w:rFonts w:ascii="Aptos" w:hAnsi="Aptos"/>
                <w:sz w:val="18"/>
                <w:szCs w:val="18"/>
              </w:rPr>
              <w:lastRenderedPageBreak/>
              <w:t>9.</w:t>
            </w:r>
          </w:p>
        </w:tc>
        <w:tc>
          <w:tcPr>
            <w:tcW w:w="1417" w:type="dxa"/>
            <w:vAlign w:val="center"/>
          </w:tcPr>
          <w:p w14:paraId="6D02200C" w14:textId="77777777" w:rsidR="00B24B8D" w:rsidRPr="00B24B8D" w:rsidRDefault="00B24B8D" w:rsidP="00720607">
            <w:pPr>
              <w:spacing w:after="0"/>
              <w:rPr>
                <w:rFonts w:ascii="Aptos" w:hAnsi="Aptos"/>
                <w:color w:val="EE0000"/>
                <w:sz w:val="20"/>
                <w:szCs w:val="20"/>
              </w:rPr>
            </w:pPr>
            <w:r w:rsidRPr="00B24B8D">
              <w:rPr>
                <w:rFonts w:ascii="Aptos" w:hAnsi="Aptos"/>
                <w:sz w:val="20"/>
                <w:szCs w:val="20"/>
              </w:rPr>
              <w:t>Chłodzenie CPU</w:t>
            </w:r>
          </w:p>
        </w:tc>
        <w:tc>
          <w:tcPr>
            <w:tcW w:w="4961" w:type="dxa"/>
            <w:vAlign w:val="center"/>
          </w:tcPr>
          <w:p w14:paraId="05946FCA" w14:textId="77777777" w:rsidR="00B24B8D" w:rsidRPr="00B24B8D" w:rsidRDefault="00B24B8D" w:rsidP="00720607">
            <w:pPr>
              <w:spacing w:after="0"/>
              <w:rPr>
                <w:rFonts w:ascii="Aptos" w:hAnsi="Aptos"/>
                <w:color w:val="EE0000"/>
                <w:sz w:val="20"/>
                <w:szCs w:val="20"/>
              </w:rPr>
            </w:pPr>
            <w:r w:rsidRPr="00B24B8D">
              <w:rPr>
                <w:rFonts w:ascii="Aptos" w:hAnsi="Aptos"/>
                <w:sz w:val="20"/>
                <w:szCs w:val="20"/>
              </w:rPr>
              <w:t>Typ chłodzenia: AIO wodne, rozmiar chłodnicy: 360mm, liczba wentylatorów: 3 szt., średnica wentylatorów: 120mm,  kompatybilne z procesorem</w:t>
            </w:r>
          </w:p>
        </w:tc>
        <w:tc>
          <w:tcPr>
            <w:tcW w:w="567" w:type="dxa"/>
            <w:vAlign w:val="center"/>
          </w:tcPr>
          <w:p w14:paraId="2A913C93"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1</w:t>
            </w:r>
          </w:p>
        </w:tc>
        <w:tc>
          <w:tcPr>
            <w:tcW w:w="993" w:type="dxa"/>
            <w:vAlign w:val="center"/>
          </w:tcPr>
          <w:p w14:paraId="20CDA2FA" w14:textId="6B696CBF" w:rsidR="00B24B8D" w:rsidRPr="00B24B8D" w:rsidRDefault="00B24B8D" w:rsidP="00720607">
            <w:pPr>
              <w:spacing w:after="0"/>
              <w:rPr>
                <w:rFonts w:ascii="Aptos" w:hAnsi="Aptos"/>
                <w:color w:val="EE0000"/>
                <w:sz w:val="20"/>
                <w:szCs w:val="20"/>
              </w:rPr>
            </w:pPr>
          </w:p>
        </w:tc>
        <w:tc>
          <w:tcPr>
            <w:tcW w:w="1134" w:type="dxa"/>
            <w:vAlign w:val="center"/>
          </w:tcPr>
          <w:p w14:paraId="0BF226EB" w14:textId="47C854C9" w:rsidR="00B24B8D" w:rsidRPr="00B24B8D" w:rsidRDefault="00B24B8D" w:rsidP="00720607">
            <w:pPr>
              <w:spacing w:after="0"/>
              <w:rPr>
                <w:rFonts w:ascii="Aptos" w:hAnsi="Aptos"/>
                <w:color w:val="EE0000"/>
                <w:sz w:val="20"/>
                <w:szCs w:val="20"/>
              </w:rPr>
            </w:pPr>
          </w:p>
        </w:tc>
      </w:tr>
      <w:tr w:rsidR="00B24B8D" w:rsidRPr="00B24B8D" w14:paraId="40C6916D" w14:textId="77777777" w:rsidTr="00615C97">
        <w:tc>
          <w:tcPr>
            <w:tcW w:w="421" w:type="dxa"/>
            <w:vAlign w:val="center"/>
          </w:tcPr>
          <w:p w14:paraId="17CD2209" w14:textId="77777777" w:rsidR="00B24B8D" w:rsidRPr="00B24B8D" w:rsidRDefault="00B24B8D" w:rsidP="00720607">
            <w:pPr>
              <w:spacing w:after="0"/>
              <w:rPr>
                <w:rFonts w:ascii="Aptos" w:hAnsi="Aptos"/>
                <w:sz w:val="18"/>
                <w:szCs w:val="18"/>
              </w:rPr>
            </w:pPr>
            <w:r w:rsidRPr="00B24B8D">
              <w:rPr>
                <w:rFonts w:ascii="Aptos" w:hAnsi="Aptos"/>
                <w:sz w:val="18"/>
                <w:szCs w:val="18"/>
              </w:rPr>
              <w:t>10</w:t>
            </w:r>
          </w:p>
        </w:tc>
        <w:tc>
          <w:tcPr>
            <w:tcW w:w="1417" w:type="dxa"/>
            <w:vAlign w:val="center"/>
          </w:tcPr>
          <w:p w14:paraId="339F6EC4" w14:textId="77777777" w:rsidR="00B24B8D" w:rsidRPr="00B24B8D" w:rsidRDefault="00B24B8D" w:rsidP="00720607">
            <w:pPr>
              <w:spacing w:after="0"/>
              <w:rPr>
                <w:rFonts w:ascii="Aptos" w:hAnsi="Aptos"/>
                <w:sz w:val="20"/>
                <w:szCs w:val="20"/>
              </w:rPr>
            </w:pPr>
            <w:r w:rsidRPr="00B24B8D">
              <w:rPr>
                <w:rFonts w:ascii="Aptos" w:hAnsi="Aptos"/>
                <w:sz w:val="20"/>
                <w:szCs w:val="20"/>
              </w:rPr>
              <w:t>Monitor</w:t>
            </w:r>
          </w:p>
        </w:tc>
        <w:tc>
          <w:tcPr>
            <w:tcW w:w="4961" w:type="dxa"/>
            <w:vAlign w:val="center"/>
          </w:tcPr>
          <w:p w14:paraId="06691139" w14:textId="77777777" w:rsidR="00B24B8D" w:rsidRPr="00B24B8D" w:rsidRDefault="00B24B8D" w:rsidP="00720607">
            <w:pPr>
              <w:spacing w:after="0"/>
              <w:rPr>
                <w:rFonts w:ascii="Aptos" w:hAnsi="Aptos"/>
                <w:sz w:val="20"/>
                <w:szCs w:val="20"/>
              </w:rPr>
            </w:pPr>
            <w:r w:rsidRPr="00B24B8D">
              <w:rPr>
                <w:rFonts w:ascii="Aptos" w:hAnsi="Aptos"/>
                <w:sz w:val="20"/>
                <w:szCs w:val="20"/>
              </w:rPr>
              <w:t>Częstotliwość odświeżania: 120 Hz, podstawowe złącza: 2x DisplayPort, 1x HDMI,  2xUSB-C, przekątna ekranu: 27"</w:t>
            </w:r>
          </w:p>
          <w:p w14:paraId="07C67E25" w14:textId="77777777" w:rsidR="00B24B8D" w:rsidRPr="00B24B8D" w:rsidRDefault="00B24B8D" w:rsidP="00720607">
            <w:pPr>
              <w:spacing w:after="0"/>
              <w:rPr>
                <w:rFonts w:ascii="Aptos" w:hAnsi="Aptos"/>
                <w:sz w:val="20"/>
                <w:szCs w:val="20"/>
              </w:rPr>
            </w:pPr>
            <w:r w:rsidRPr="00B24B8D">
              <w:rPr>
                <w:rFonts w:ascii="Aptos" w:hAnsi="Aptos"/>
                <w:sz w:val="20"/>
                <w:szCs w:val="20"/>
              </w:rPr>
              <w:t>rozdzielczość: 2560 x 1440 (WQHD), typ matrycy: IPS,  rodzaj podświetlenia: LED, powłoka matrycy: matowa, jasność: 350 cd/m2, kontrast statyczny: 2000:1, kąty widzenia poziomy/pionowy: 178°/178°, technologia ochrony oczu: redukcja migotania, redukcja niebieskiego światła, obrotowy ekran (PIVOT): Tak,  podstawa z regulacją wysokości, pobór mocy: 24W</w:t>
            </w:r>
          </w:p>
        </w:tc>
        <w:tc>
          <w:tcPr>
            <w:tcW w:w="567" w:type="dxa"/>
            <w:vAlign w:val="center"/>
          </w:tcPr>
          <w:p w14:paraId="64E1FB06" w14:textId="77777777" w:rsidR="00B24B8D" w:rsidRPr="00B24B8D" w:rsidRDefault="00B24B8D" w:rsidP="00720607">
            <w:pPr>
              <w:spacing w:after="0"/>
              <w:jc w:val="center"/>
              <w:rPr>
                <w:rFonts w:ascii="Aptos" w:hAnsi="Aptos"/>
                <w:sz w:val="20"/>
                <w:szCs w:val="20"/>
              </w:rPr>
            </w:pPr>
            <w:r w:rsidRPr="00B24B8D">
              <w:rPr>
                <w:rFonts w:ascii="Aptos" w:hAnsi="Aptos"/>
                <w:sz w:val="20"/>
                <w:szCs w:val="20"/>
              </w:rPr>
              <w:t>2</w:t>
            </w:r>
          </w:p>
        </w:tc>
        <w:tc>
          <w:tcPr>
            <w:tcW w:w="993" w:type="dxa"/>
            <w:vAlign w:val="center"/>
          </w:tcPr>
          <w:p w14:paraId="4C680E1D" w14:textId="63D71330" w:rsidR="00B24B8D" w:rsidRPr="00B24B8D" w:rsidRDefault="00B24B8D" w:rsidP="00720607">
            <w:pPr>
              <w:spacing w:after="0"/>
              <w:rPr>
                <w:rFonts w:ascii="Aptos" w:hAnsi="Aptos"/>
                <w:color w:val="EE0000"/>
                <w:sz w:val="20"/>
                <w:szCs w:val="20"/>
              </w:rPr>
            </w:pPr>
          </w:p>
        </w:tc>
        <w:tc>
          <w:tcPr>
            <w:tcW w:w="1134" w:type="dxa"/>
            <w:vAlign w:val="center"/>
          </w:tcPr>
          <w:p w14:paraId="4EF24ED1" w14:textId="467DD166" w:rsidR="00B24B8D" w:rsidRPr="00B24B8D" w:rsidRDefault="00B24B8D" w:rsidP="00720607">
            <w:pPr>
              <w:spacing w:after="0"/>
              <w:rPr>
                <w:rFonts w:ascii="Aptos" w:hAnsi="Aptos"/>
                <w:color w:val="EE0000"/>
                <w:sz w:val="20"/>
                <w:szCs w:val="20"/>
              </w:rPr>
            </w:pPr>
          </w:p>
        </w:tc>
      </w:tr>
    </w:tbl>
    <w:p w14:paraId="2AC04B9A" w14:textId="77777777" w:rsidR="00720607" w:rsidRPr="008E6890" w:rsidRDefault="00720607" w:rsidP="00B24B8D">
      <w:pPr>
        <w:rPr>
          <w:rFonts w:ascii="Aptos" w:hAnsi="Aptos"/>
          <w:sz w:val="20"/>
          <w:szCs w:val="20"/>
        </w:rPr>
      </w:pPr>
    </w:p>
    <w:p w14:paraId="701E405C" w14:textId="666252D4" w:rsidR="00AD1FBC" w:rsidRPr="00B24B8D" w:rsidRDefault="00AD1FBC" w:rsidP="00AD1FBC">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19B945FF" w14:textId="67375BAE" w:rsidR="008E6890" w:rsidRPr="00A14516" w:rsidRDefault="008E6890" w:rsidP="00FF5661">
      <w:pPr>
        <w:pStyle w:val="ListParagraph"/>
        <w:widowControl/>
        <w:numPr>
          <w:ilvl w:val="0"/>
          <w:numId w:val="21"/>
        </w:numPr>
        <w:suppressAutoHyphens w:val="0"/>
        <w:autoSpaceDE/>
        <w:spacing w:after="160"/>
        <w:ind w:left="426"/>
        <w:jc w:val="both"/>
        <w:rPr>
          <w:rFonts w:ascii="Aptos" w:hAnsi="Aptos" w:cstheme="minorHAnsi"/>
        </w:rPr>
      </w:pPr>
      <w:r w:rsidRPr="008E6890">
        <w:rPr>
          <w:rFonts w:ascii="Aptos" w:hAnsi="Aptos"/>
        </w:rPr>
        <w:t>Oświadczam</w:t>
      </w:r>
      <w:r>
        <w:rPr>
          <w:rFonts w:ascii="Aptos" w:hAnsi="Aptos"/>
        </w:rPr>
        <w:t>(y)</w:t>
      </w:r>
      <w:r w:rsidRPr="008E6890">
        <w:rPr>
          <w:rFonts w:ascii="Aptos" w:hAnsi="Aptos"/>
        </w:rPr>
        <w:t>, że wszystkie zaproponowane przez nas podzespoły są ze sobą w pełni kompatybilne</w:t>
      </w:r>
      <w:r w:rsidR="00A14516">
        <w:rPr>
          <w:rFonts w:ascii="Aptos" w:hAnsi="Aptos"/>
        </w:rPr>
        <w:t xml:space="preserve"> a dostarczona stacja robocza będzie w pełni złożona, przetestowana pod względem sprawności i gotowa do użytku</w:t>
      </w:r>
      <w:r w:rsidRPr="008E6890">
        <w:rPr>
          <w:rFonts w:ascii="Aptos" w:hAnsi="Aptos"/>
        </w:rPr>
        <w:t>.</w:t>
      </w:r>
    </w:p>
    <w:p w14:paraId="5397F565" w14:textId="5700E44B" w:rsidR="00AD1FBC" w:rsidRPr="00B24B8D" w:rsidRDefault="00061848" w:rsidP="00FF5661">
      <w:pPr>
        <w:pStyle w:val="ListParagraph"/>
        <w:widowControl/>
        <w:numPr>
          <w:ilvl w:val="0"/>
          <w:numId w:val="21"/>
        </w:numPr>
        <w:suppressAutoHyphens w:val="0"/>
        <w:autoSpaceDE/>
        <w:spacing w:after="160"/>
        <w:ind w:left="426"/>
        <w:jc w:val="both"/>
        <w:rPr>
          <w:rFonts w:ascii="Aptos" w:hAnsi="Aptos" w:cstheme="minorHAnsi"/>
        </w:rPr>
      </w:pPr>
      <w:r>
        <w:rPr>
          <w:rFonts w:ascii="Aptos" w:hAnsi="Aptos" w:cstheme="minorHAnsi"/>
        </w:rPr>
        <w:t>O</w:t>
      </w:r>
      <w:r w:rsidR="00AD1FBC" w:rsidRPr="00B24B8D">
        <w:rPr>
          <w:rFonts w:ascii="Aptos" w:hAnsi="Aptos" w:cstheme="minorHAnsi"/>
        </w:rPr>
        <w:t>świadczam(y), że prowadzę(dzimy) działalność zgodną z opisem przedmiotu zamówienia oraz posiadam(y) uprawnienia do wykonywania określonej działalności lub czynności, jeżeli przepisy nakładają obowiązek posiadania takich uprawnień.</w:t>
      </w:r>
    </w:p>
    <w:p w14:paraId="07ADF3CB" w14:textId="474FCBB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w:t>
      </w:r>
      <w:r w:rsidR="004B3965" w:rsidRPr="00B24B8D">
        <w:rPr>
          <w:rFonts w:ascii="Aptos" w:hAnsi="Aptos" w:cstheme="minorHAnsi"/>
        </w:rPr>
        <w:t xml:space="preserve"> </w:t>
      </w:r>
      <w:r w:rsidRPr="00B24B8D">
        <w:rPr>
          <w:rFonts w:ascii="Aptos" w:hAnsi="Aptos" w:cstheme="minorHAnsi"/>
        </w:rPr>
        <w:t xml:space="preserve">znajduję/emy się w sytuacji ekonomicznej i finansowej pozwalającej na prawidłową realizację zamówienia, zgodnie z terminami i wymaganiami określonymi w niniejszym zapytaniu ofertowym, w tym nie zostało wobec </w:t>
      </w:r>
      <w:r w:rsidR="004C441E" w:rsidRPr="00B24B8D">
        <w:rPr>
          <w:rFonts w:ascii="Aptos" w:hAnsi="Aptos" w:cstheme="minorHAnsi"/>
        </w:rPr>
        <w:t>mnie/nas</w:t>
      </w:r>
      <w:r w:rsidRPr="00B24B8D">
        <w:rPr>
          <w:rFonts w:ascii="Aptos" w:hAnsi="Aptos" w:cstheme="minorHAnsi"/>
        </w:rPr>
        <w:t xml:space="preserve"> wszczęte postępowanie upadłościowe, restrukturyzacyjne lub likwidacyjne</w:t>
      </w:r>
      <w:r w:rsidRPr="00B24B8D">
        <w:rPr>
          <w:rFonts w:ascii="Aptos" w:hAnsi="Aptos" w:cstheme="minorHAnsi"/>
          <w:bCs/>
        </w:rPr>
        <w:t xml:space="preserve">, </w:t>
      </w:r>
    </w:p>
    <w:p w14:paraId="32D861A8" w14:textId="33FA94BD" w:rsidR="00997C0F" w:rsidRPr="00B24B8D" w:rsidRDefault="00997C0F"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odpowiednią wiedzą i doświadczeniem</w:t>
      </w:r>
      <w:r w:rsidR="008012AE" w:rsidRPr="00B24B8D">
        <w:rPr>
          <w:rFonts w:ascii="Aptos" w:hAnsi="Aptos" w:cstheme="minorHAnsi"/>
        </w:rPr>
        <w:t>, w tym posiadający</w:t>
      </w:r>
      <w:r w:rsidR="004B3965" w:rsidRPr="00B24B8D">
        <w:rPr>
          <w:rFonts w:ascii="Aptos" w:hAnsi="Aptos" w:cstheme="minorHAnsi"/>
        </w:rPr>
        <w:t>m</w:t>
      </w:r>
      <w:r w:rsidR="008012AE" w:rsidRPr="00B24B8D">
        <w:rPr>
          <w:rFonts w:ascii="Aptos" w:hAnsi="Aptos" w:cstheme="minorHAnsi"/>
        </w:rPr>
        <w:t xml:space="preserve"> odpowiedni</w:t>
      </w:r>
      <w:r w:rsidR="004B3965" w:rsidRPr="00B24B8D">
        <w:rPr>
          <w:rFonts w:ascii="Aptos" w:hAnsi="Aptos" w:cstheme="minorHAnsi"/>
        </w:rPr>
        <w:t>e</w:t>
      </w:r>
      <w:r w:rsidR="008012AE" w:rsidRPr="00B24B8D">
        <w:rPr>
          <w:rFonts w:ascii="Aptos" w:hAnsi="Aptos" w:cstheme="minorHAnsi"/>
        </w:rPr>
        <w:t xml:space="preserve"> uprawnienia i doświadczenie personel</w:t>
      </w:r>
      <w:r w:rsidR="004B3965" w:rsidRPr="00B24B8D">
        <w:rPr>
          <w:rFonts w:ascii="Aptos" w:hAnsi="Aptos" w:cstheme="minorHAnsi"/>
        </w:rPr>
        <w:t>em</w:t>
      </w:r>
      <w:r w:rsidR="008012AE" w:rsidRPr="00B24B8D">
        <w:rPr>
          <w:rFonts w:ascii="Aptos" w:hAnsi="Aptos" w:cstheme="minorHAnsi"/>
        </w:rPr>
        <w:t>,</w:t>
      </w:r>
      <w:r w:rsidRPr="00B24B8D">
        <w:rPr>
          <w:rFonts w:ascii="Aptos" w:hAnsi="Aptos" w:cstheme="minorHAnsi"/>
        </w:rPr>
        <w:t xml:space="preserve"> umożliwiając</w:t>
      </w:r>
      <w:r w:rsidR="004B3965" w:rsidRPr="00B24B8D">
        <w:rPr>
          <w:rFonts w:ascii="Aptos" w:hAnsi="Aptos" w:cstheme="minorHAnsi"/>
        </w:rPr>
        <w:t>ym</w:t>
      </w:r>
      <w:r w:rsidR="008012AE" w:rsidRPr="00B24B8D">
        <w:rPr>
          <w:rFonts w:ascii="Aptos" w:hAnsi="Aptos" w:cstheme="minorHAnsi"/>
        </w:rPr>
        <w:t xml:space="preserve"> </w:t>
      </w:r>
      <w:r w:rsidR="006421A0" w:rsidRPr="00B24B8D">
        <w:rPr>
          <w:rFonts w:ascii="Aptos" w:hAnsi="Aptos" w:cstheme="minorHAnsi"/>
        </w:rPr>
        <w:t xml:space="preserve">prawidłową realizację zamówienia, zgodnie z terminami </w:t>
      </w:r>
      <w:r w:rsidR="004B3965" w:rsidRPr="00B24B8D">
        <w:rPr>
          <w:rFonts w:ascii="Aptos" w:hAnsi="Aptos" w:cstheme="minorHAnsi"/>
        </w:rPr>
        <w:t>i wymaganiami określonymi w niniejszym zapytaniu ofertowym.</w:t>
      </w:r>
    </w:p>
    <w:p w14:paraId="4EB68628" w14:textId="20B53F32" w:rsidR="004B3965" w:rsidRPr="00B24B8D" w:rsidRDefault="00C80EBA"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w:t>
      </w:r>
      <w:r w:rsidR="00236126" w:rsidRPr="00B24B8D">
        <w:rPr>
          <w:rFonts w:ascii="Aptos" w:hAnsi="Aptos" w:cstheme="minorHAnsi"/>
        </w:rPr>
        <w:t xml:space="preserve"> </w:t>
      </w:r>
      <w:r w:rsidR="00027BC1" w:rsidRPr="00B24B8D">
        <w:rPr>
          <w:rFonts w:ascii="Aptos" w:hAnsi="Aptos" w:cstheme="minorHAnsi"/>
        </w:rPr>
        <w:t xml:space="preserve">- </w:t>
      </w:r>
      <w:r w:rsidRPr="00B24B8D">
        <w:rPr>
          <w:rFonts w:ascii="Aptos" w:hAnsi="Aptos" w:cstheme="minorHAnsi"/>
        </w:rPr>
        <w:t>umożliwiającymi realizację przedmiotu zamówienia w zakresie i terminie określonym w zapytaniu.</w:t>
      </w:r>
    </w:p>
    <w:p w14:paraId="376E6CE4" w14:textId="4FD6BD26"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zapoznałem/am się z opisem przedmiotu zamówienia, oraz uzyskałem/am informacje niezbędne do przygotowania oferty</w:t>
      </w:r>
      <w:r w:rsidR="00614A6D" w:rsidRPr="00B24B8D">
        <w:rPr>
          <w:rFonts w:ascii="Aptos" w:hAnsi="Aptos" w:cstheme="minorHAnsi"/>
        </w:rPr>
        <w:t xml:space="preserve"> </w:t>
      </w:r>
      <w:r w:rsidRPr="00B24B8D">
        <w:rPr>
          <w:rFonts w:ascii="Aptos" w:hAnsi="Aptos" w:cstheme="minorHAnsi"/>
        </w:rPr>
        <w:t>i nie wnoszę żadnych uwag i zastrzeżeń uniemożliwiających poprawne wykonanie</w:t>
      </w:r>
      <w:r w:rsidR="00D855B8" w:rsidRPr="00B24B8D">
        <w:rPr>
          <w:rFonts w:ascii="Aptos" w:hAnsi="Aptos" w:cstheme="minorHAnsi"/>
        </w:rPr>
        <w:t xml:space="preserve"> świadczenia</w:t>
      </w:r>
      <w:r w:rsidRPr="00B24B8D">
        <w:rPr>
          <w:rFonts w:ascii="Aptos" w:hAnsi="Aptos" w:cstheme="minorHAnsi"/>
        </w:rPr>
        <w:t xml:space="preserve"> umownego.</w:t>
      </w:r>
    </w:p>
    <w:p w14:paraId="22543EDF" w14:textId="1DA1321E"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w:t>
      </w:r>
      <w:r w:rsidR="00D855B8" w:rsidRPr="00B24B8D">
        <w:rPr>
          <w:rFonts w:ascii="Aptos" w:hAnsi="Aptos" w:cstheme="minorHAnsi"/>
        </w:rPr>
        <w:t>Oferentom</w:t>
      </w:r>
      <w:r w:rsidRPr="00B24B8D">
        <w:rPr>
          <w:rFonts w:ascii="Aptos" w:hAnsi="Aptos" w:cstheme="minorHAnsi"/>
        </w:rPr>
        <w:t xml:space="preserve"> zostały przeze mnie zaakceptowane bez zastrzeżeń i zobowiązuję się, w przypadku wyboru mojej oferty, do </w:t>
      </w:r>
      <w:r w:rsidR="00D855B8" w:rsidRPr="00B24B8D">
        <w:rPr>
          <w:rFonts w:ascii="Aptos" w:hAnsi="Aptos" w:cstheme="minorHAnsi"/>
        </w:rPr>
        <w:t>realizacji</w:t>
      </w:r>
      <w:r w:rsidRPr="00B24B8D">
        <w:rPr>
          <w:rFonts w:ascii="Aptos" w:hAnsi="Aptos" w:cstheme="minorHAnsi"/>
        </w:rPr>
        <w:t xml:space="preserve"> zamówienia w miejscu i terminie wyznaczonym przez Zamawiającego. </w:t>
      </w:r>
    </w:p>
    <w:p w14:paraId="14FCB4E6"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3DB4A4C3" w14:textId="23DFEC6B"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w:t>
      </w:r>
      <w:r w:rsidR="00216C20" w:rsidRPr="00B24B8D">
        <w:rPr>
          <w:rFonts w:ascii="Aptos" w:hAnsi="Aptos" w:cstheme="minorHAnsi"/>
        </w:rPr>
        <w:t>(y)</w:t>
      </w:r>
      <w:r w:rsidRPr="00B24B8D">
        <w:rPr>
          <w:rFonts w:ascii="Aptos" w:hAnsi="Aptos" w:cstheme="minorHAnsi"/>
        </w:rPr>
        <w:t xml:space="preserve"> w określonym w Zapytaniu </w:t>
      </w:r>
      <w:r w:rsidR="00216C20" w:rsidRPr="00B24B8D">
        <w:rPr>
          <w:rFonts w:ascii="Aptos" w:hAnsi="Aptos" w:cstheme="minorHAnsi"/>
        </w:rPr>
        <w:t>o</w:t>
      </w:r>
      <w:r w:rsidRPr="00B24B8D">
        <w:rPr>
          <w:rFonts w:ascii="Aptos" w:hAnsi="Aptos" w:cstheme="minorHAnsi"/>
        </w:rPr>
        <w:t>fertowym terminie.</w:t>
      </w:r>
    </w:p>
    <w:p w14:paraId="56219213" w14:textId="4CF6CC88"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 xml:space="preserve">Oświadczam(y), że zawarty w Zapytaniu </w:t>
      </w:r>
      <w:r w:rsidR="00216C20" w:rsidRPr="00B24B8D">
        <w:rPr>
          <w:rFonts w:ascii="Aptos" w:hAnsi="Aptos" w:cstheme="minorHAnsi"/>
          <w:color w:val="000000" w:themeColor="text1"/>
        </w:rPr>
        <w:t>o</w:t>
      </w:r>
      <w:r w:rsidRPr="00B24B8D">
        <w:rPr>
          <w:rFonts w:ascii="Aptos" w:hAnsi="Aptos" w:cstheme="minorHAnsi"/>
          <w:color w:val="000000" w:themeColor="text1"/>
        </w:rPr>
        <w:t xml:space="preserve">fertowym projekt umowy stanowiący załącznik nr </w:t>
      </w:r>
      <w:r w:rsidR="00C80EBA" w:rsidRPr="00B24B8D">
        <w:rPr>
          <w:rFonts w:ascii="Aptos" w:hAnsi="Aptos" w:cstheme="minorHAnsi"/>
          <w:color w:val="000000" w:themeColor="text1"/>
        </w:rPr>
        <w:t>4</w:t>
      </w:r>
      <w:r w:rsidRPr="00B24B8D">
        <w:rPr>
          <w:rFonts w:ascii="Aptos" w:hAnsi="Aptos" w:cstheme="minorHAnsi"/>
          <w:color w:val="000000" w:themeColor="text1"/>
        </w:rPr>
        <w:t xml:space="preserve">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60EDB672"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A7D2190"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lastRenderedPageBreak/>
        <w:t>Oświadczam(y), że uważamy się za związanych z niniejszą ofertą na czas wskazany w Zapytaniu Ofertowym, tzn. przez 30 dni od upływu terminu składania ofert.</w:t>
      </w:r>
    </w:p>
    <w:p w14:paraId="4D7D453D"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59D60A47"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Informuję(emy), że niniejsza oferta jest jawna, za wyjątkiem informacji zawartych na stronach ..........…….., które stanowią tajemnicę przedsiębiorstwa w rozumieniu przepisów ustawy o zwalczaniu nieuczciwej konkurencji i jako takie nie mogą być ogólnodostępne.</w:t>
      </w:r>
    </w:p>
    <w:p w14:paraId="03552CD3" w14:textId="77777777" w:rsidR="00AD1FBC" w:rsidRPr="00B24B8D" w:rsidRDefault="00AD1FBC" w:rsidP="00FF5661">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Informuję(emy), że osobą upoważnioną do kontaktu ze strony Oferenta jest:</w:t>
      </w:r>
    </w:p>
    <w:p w14:paraId="75A544C2" w14:textId="77777777" w:rsidR="00AD1FBC" w:rsidRPr="00B24B8D" w:rsidRDefault="00AD1FBC" w:rsidP="00AD1FBC">
      <w:pPr>
        <w:pStyle w:val="ListParagraph"/>
        <w:widowControl/>
        <w:pBdr>
          <w:between w:val="single" w:sz="2" w:space="1" w:color="BFBFBF" w:themeColor="background1" w:themeShade="BF"/>
        </w:pBdr>
        <w:suppressAutoHyphens w:val="0"/>
        <w:autoSpaceDE/>
        <w:spacing w:after="200"/>
        <w:ind w:left="426"/>
        <w:jc w:val="both"/>
        <w:rPr>
          <w:rFonts w:ascii="Aptos" w:hAnsi="Aptos" w:cstheme="minorHAnsi"/>
        </w:rPr>
      </w:pP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AD1FBC" w:rsidRPr="00B24B8D" w14:paraId="1D4031F3" w14:textId="77777777" w:rsidTr="00243D71">
        <w:trPr>
          <w:trHeight w:val="283"/>
        </w:trPr>
        <w:tc>
          <w:tcPr>
            <w:tcW w:w="2410" w:type="dxa"/>
            <w:shd w:val="clear" w:color="auto" w:fill="F2F2F2" w:themeFill="background1" w:themeFillShade="F2"/>
            <w:vAlign w:val="center"/>
          </w:tcPr>
          <w:p w14:paraId="604BC9D4"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568AA474" w14:textId="77777777" w:rsidR="00AD1FBC" w:rsidRPr="00B24B8D" w:rsidRDefault="00AD1FBC" w:rsidP="00243D71">
            <w:pPr>
              <w:spacing w:line="276" w:lineRule="auto"/>
              <w:jc w:val="center"/>
              <w:rPr>
                <w:rFonts w:ascii="Aptos" w:hAnsi="Aptos" w:cstheme="minorHAnsi"/>
                <w:sz w:val="16"/>
                <w:szCs w:val="16"/>
              </w:rPr>
            </w:pPr>
          </w:p>
          <w:p w14:paraId="1FD3D933"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41EBF9DE" w14:textId="77777777" w:rsidTr="00243D71">
        <w:trPr>
          <w:trHeight w:val="283"/>
        </w:trPr>
        <w:tc>
          <w:tcPr>
            <w:tcW w:w="2410" w:type="dxa"/>
            <w:shd w:val="clear" w:color="auto" w:fill="F2F2F2" w:themeFill="background1" w:themeFillShade="F2"/>
            <w:vAlign w:val="center"/>
          </w:tcPr>
          <w:p w14:paraId="42C90880"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3557EC72" w14:textId="77777777" w:rsidR="00AD1FBC" w:rsidRPr="00B24B8D" w:rsidRDefault="00AD1FBC" w:rsidP="00243D71">
            <w:pPr>
              <w:spacing w:line="276" w:lineRule="auto"/>
              <w:jc w:val="center"/>
              <w:rPr>
                <w:rFonts w:ascii="Aptos" w:hAnsi="Aptos" w:cstheme="minorHAnsi"/>
                <w:sz w:val="16"/>
                <w:szCs w:val="16"/>
              </w:rPr>
            </w:pPr>
          </w:p>
          <w:p w14:paraId="09169202"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05AC28B7" w14:textId="77777777" w:rsidTr="00243D71">
        <w:trPr>
          <w:trHeight w:val="283"/>
        </w:trPr>
        <w:tc>
          <w:tcPr>
            <w:tcW w:w="2410" w:type="dxa"/>
            <w:shd w:val="clear" w:color="auto" w:fill="F2F2F2" w:themeFill="background1" w:themeFillShade="F2"/>
            <w:vAlign w:val="center"/>
          </w:tcPr>
          <w:p w14:paraId="14DD9AC2"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1486C78A" w14:textId="77777777" w:rsidR="00AD1FBC" w:rsidRPr="00B24B8D" w:rsidRDefault="00AD1FBC" w:rsidP="00243D71">
            <w:pPr>
              <w:spacing w:line="276" w:lineRule="auto"/>
              <w:jc w:val="center"/>
              <w:rPr>
                <w:rFonts w:ascii="Aptos" w:hAnsi="Aptos" w:cstheme="minorHAnsi"/>
                <w:sz w:val="16"/>
                <w:szCs w:val="16"/>
              </w:rPr>
            </w:pPr>
          </w:p>
          <w:p w14:paraId="11A1C26A" w14:textId="77777777" w:rsidR="00AD1FBC" w:rsidRPr="00B24B8D" w:rsidRDefault="00AD1FBC" w:rsidP="00243D71">
            <w:pPr>
              <w:spacing w:line="276" w:lineRule="auto"/>
              <w:jc w:val="center"/>
              <w:rPr>
                <w:rFonts w:ascii="Aptos" w:hAnsi="Aptos" w:cstheme="minorHAnsi"/>
                <w:sz w:val="16"/>
                <w:szCs w:val="16"/>
              </w:rPr>
            </w:pPr>
          </w:p>
        </w:tc>
      </w:tr>
    </w:tbl>
    <w:p w14:paraId="5182A5A7" w14:textId="77777777" w:rsidR="00AD1FBC" w:rsidRPr="00B24B8D" w:rsidRDefault="00AD1FBC" w:rsidP="00AD1FBC">
      <w:pPr>
        <w:spacing w:line="276" w:lineRule="auto"/>
        <w:rPr>
          <w:rFonts w:ascii="Aptos" w:hAnsi="Aptos" w:cstheme="minorHAnsi"/>
          <w:sz w:val="20"/>
          <w:szCs w:val="20"/>
        </w:rPr>
      </w:pPr>
    </w:p>
    <w:p w14:paraId="1C19CE70" w14:textId="77777777" w:rsidR="00AD1FBC" w:rsidRPr="00B24B8D" w:rsidRDefault="00AD1FBC" w:rsidP="00AD1FBC">
      <w:pPr>
        <w:spacing w:line="276" w:lineRule="auto"/>
        <w:rPr>
          <w:rFonts w:ascii="Aptos" w:hAnsi="Aptos" w:cstheme="minorHAnsi"/>
          <w:sz w:val="20"/>
          <w:szCs w:val="20"/>
        </w:rPr>
      </w:pPr>
    </w:p>
    <w:p w14:paraId="25115F34"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267E106E"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4D490AD3" w14:textId="77777777" w:rsidR="00AD1FBC" w:rsidRPr="00B24B8D" w:rsidRDefault="00AD1FBC" w:rsidP="00AD1FBC">
      <w:pPr>
        <w:spacing w:line="276" w:lineRule="auto"/>
        <w:rPr>
          <w:rFonts w:ascii="Aptos" w:hAnsi="Aptos" w:cstheme="minorHAnsi"/>
          <w:sz w:val="20"/>
          <w:szCs w:val="20"/>
        </w:rPr>
      </w:pPr>
    </w:p>
    <w:p w14:paraId="063129B5" w14:textId="77777777" w:rsidR="00AD1FBC" w:rsidRPr="00B24B8D" w:rsidRDefault="00AD1FBC" w:rsidP="00AD1FBC">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2719AB32" w14:textId="64B68900" w:rsidR="00AD1FBC" w:rsidRPr="00B24B8D" w:rsidRDefault="00AD1FBC" w:rsidP="00AD1FBC">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ED0667" w:rsidRPr="00B24B8D">
        <w:rPr>
          <w:rFonts w:ascii="Aptos" w:hAnsi="Aptos" w:cstheme="minorHAnsi"/>
          <w:sz w:val="18"/>
          <w:szCs w:val="18"/>
        </w:rPr>
        <w:t>MADAME/</w:t>
      </w:r>
      <w:r w:rsidR="0002367F" w:rsidRPr="00B24B8D">
        <w:rPr>
          <w:rFonts w:ascii="Aptos" w:hAnsi="Aptos" w:cstheme="minorHAnsi"/>
          <w:sz w:val="18"/>
          <w:szCs w:val="18"/>
        </w:rPr>
        <w:t>2026/01/01</w:t>
      </w:r>
      <w:r w:rsidRPr="00B24B8D">
        <w:rPr>
          <w:rFonts w:ascii="Aptos" w:hAnsi="Aptos" w:cstheme="minorHAnsi"/>
          <w:sz w:val="18"/>
          <w:szCs w:val="18"/>
        </w:rPr>
        <w:t>, załączamy wszystkie wymagane dokumenty i oświadczenia:</w:t>
      </w:r>
    </w:p>
    <w:p w14:paraId="1EC9579C" w14:textId="2D77C0AD"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wypełniony formularz oferty wg załącznika nr </w:t>
      </w:r>
      <w:r w:rsidR="00AA66F9" w:rsidRPr="00B24B8D">
        <w:rPr>
          <w:rFonts w:ascii="Aptos" w:hAnsi="Aptos" w:cstheme="minorHAnsi"/>
          <w:sz w:val="18"/>
          <w:szCs w:val="18"/>
        </w:rPr>
        <w:t>1</w:t>
      </w:r>
      <w:r w:rsidRPr="00B24B8D">
        <w:rPr>
          <w:rFonts w:ascii="Aptos" w:hAnsi="Aptos" w:cstheme="minorHAnsi"/>
          <w:sz w:val="18"/>
          <w:szCs w:val="18"/>
        </w:rPr>
        <w:t xml:space="preserve"> do Zapytania ofertowego;</w:t>
      </w:r>
    </w:p>
    <w:p w14:paraId="2D32C939" w14:textId="154A20E8"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wypełnione i podpisane „Oświadczenie o braku podstaw do wykluczenia” wg załącznika nr </w:t>
      </w:r>
      <w:r w:rsidR="00AA66F9" w:rsidRPr="00B24B8D">
        <w:rPr>
          <w:rFonts w:ascii="Aptos" w:hAnsi="Aptos" w:cstheme="minorHAnsi"/>
          <w:sz w:val="18"/>
          <w:szCs w:val="18"/>
        </w:rPr>
        <w:t>2</w:t>
      </w:r>
      <w:r w:rsidRPr="00B24B8D">
        <w:rPr>
          <w:rFonts w:ascii="Aptos" w:hAnsi="Aptos" w:cstheme="minorHAnsi"/>
          <w:sz w:val="18"/>
          <w:szCs w:val="18"/>
        </w:rPr>
        <w:t xml:space="preserve"> do Zapytania ofertowego;</w:t>
      </w:r>
    </w:p>
    <w:p w14:paraId="710F5DE7" w14:textId="018BD61B"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w:t>
      </w:r>
      <w:r w:rsidR="00C80EBA" w:rsidRPr="00B24B8D">
        <w:rPr>
          <w:rFonts w:ascii="Aptos" w:hAnsi="Aptos" w:cstheme="minorHAnsi"/>
          <w:sz w:val="18"/>
          <w:szCs w:val="18"/>
        </w:rPr>
        <w:t>3</w:t>
      </w:r>
      <w:r w:rsidRPr="00B24B8D">
        <w:rPr>
          <w:rFonts w:ascii="Aptos" w:hAnsi="Aptos" w:cstheme="minorHAnsi"/>
          <w:sz w:val="18"/>
          <w:szCs w:val="18"/>
        </w:rPr>
        <w:t xml:space="preserve"> do Zapytania ofertowego </w:t>
      </w:r>
    </w:p>
    <w:p w14:paraId="3DC78624" w14:textId="193E607C" w:rsidR="00027BC1" w:rsidRPr="00B24B8D" w:rsidRDefault="003B2FCB" w:rsidP="003B2FCB">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t>parafowany wzór umowy i podpisane oświadczenie o zapoznaniu się z treścią wzoru umowy (ostatnia strona wzoru umowy) – wg załącznika nr 4 do Zapytania ofertowego</w:t>
      </w:r>
    </w:p>
    <w:p w14:paraId="0ABEF6B4" w14:textId="0959315E" w:rsidR="00AD1FBC" w:rsidRPr="00B24B8D" w:rsidRDefault="00AD1FBC" w:rsidP="00FF5661">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44124BD6" w14:textId="420E7B6F" w:rsidR="00AD1FBC" w:rsidRPr="00B24B8D" w:rsidRDefault="00AD1FBC" w:rsidP="005A5E11">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sidR="002505C3">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CF42364" w14:textId="77777777" w:rsidR="00AD1FBC" w:rsidRPr="00B24B8D" w:rsidRDefault="00AD1FBC" w:rsidP="00AD1FBC">
      <w:pPr>
        <w:spacing w:line="276" w:lineRule="auto"/>
        <w:jc w:val="right"/>
        <w:rPr>
          <w:rFonts w:ascii="Aptos" w:hAnsi="Aptos" w:cstheme="minorHAnsi"/>
          <w:sz w:val="16"/>
          <w:szCs w:val="16"/>
        </w:rPr>
      </w:pPr>
    </w:p>
    <w:p w14:paraId="0CFE7438"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18BD475C"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108FE4E8" w14:textId="730907C0" w:rsidR="00DF5968" w:rsidRPr="00B24B8D" w:rsidRDefault="00AD1FBC" w:rsidP="009D131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00DF5968" w:rsidRPr="00B24B8D">
        <w:rPr>
          <w:rFonts w:ascii="Aptos" w:hAnsi="Aptos" w:cstheme="minorHAnsi"/>
          <w:sz w:val="16"/>
          <w:szCs w:val="16"/>
        </w:rPr>
        <w:br w:type="page"/>
      </w:r>
    </w:p>
    <w:p w14:paraId="47FF30E1" w14:textId="2E7D1B5F"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27297430" w14:textId="77777777" w:rsidR="00FF308E" w:rsidRPr="00B24B8D" w:rsidRDefault="00FF308E" w:rsidP="00FF308E">
      <w:pPr>
        <w:ind w:left="5387"/>
        <w:jc w:val="right"/>
        <w:rPr>
          <w:rFonts w:ascii="Aptos" w:hAnsi="Aptos" w:cstheme="minorHAnsi"/>
          <w:sz w:val="16"/>
          <w:szCs w:val="16"/>
        </w:rPr>
      </w:pPr>
      <w:r w:rsidRPr="00B24B8D">
        <w:rPr>
          <w:rFonts w:ascii="Aptos" w:hAnsi="Aptos" w:cstheme="minorHAnsi"/>
          <w:sz w:val="16"/>
          <w:szCs w:val="16"/>
        </w:rPr>
        <w:t>do Zapytania ofertowego</w:t>
      </w:r>
    </w:p>
    <w:p w14:paraId="7C5B2588" w14:textId="6921DA9F" w:rsidR="00FF308E" w:rsidRPr="00B24B8D" w:rsidRDefault="00ED0667" w:rsidP="00FF308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1D18EEAF" w14:textId="77777777" w:rsidR="00351505" w:rsidRPr="00B24B8D" w:rsidRDefault="00351505" w:rsidP="00351505">
      <w:pPr>
        <w:spacing w:line="276" w:lineRule="auto"/>
        <w:jc w:val="both"/>
        <w:rPr>
          <w:rFonts w:ascii="Aptos" w:hAnsi="Aptos" w:cstheme="minorHAnsi"/>
          <w:sz w:val="20"/>
          <w:szCs w:val="20"/>
        </w:rPr>
      </w:pPr>
    </w:p>
    <w:p w14:paraId="60897FD2"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F47C171" w14:textId="52089462"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Oferenta)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522936B3" w14:textId="675F673E" w:rsidR="00351505" w:rsidRPr="00B24B8D" w:rsidRDefault="00351505" w:rsidP="00351505">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1422864A" w14:textId="77777777" w:rsidR="00351505" w:rsidRPr="00B24B8D" w:rsidRDefault="00351505" w:rsidP="00351505">
      <w:pPr>
        <w:spacing w:line="276" w:lineRule="auto"/>
        <w:jc w:val="center"/>
        <w:rPr>
          <w:rFonts w:ascii="Aptos" w:hAnsi="Aptos" w:cstheme="minorHAnsi"/>
          <w:sz w:val="20"/>
          <w:szCs w:val="20"/>
        </w:rPr>
      </w:pPr>
    </w:p>
    <w:p w14:paraId="09EB676C" w14:textId="122442C7" w:rsidR="00D94B48"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w:t>
      </w:r>
      <w:r w:rsidR="00BC7C9D" w:rsidRPr="00B24B8D">
        <w:rPr>
          <w:rFonts w:ascii="Aptos" w:hAnsi="Aptos" w:cstheme="minorHAnsi"/>
          <w:b/>
          <w:bCs/>
          <w:color w:val="3D5A4F" w:themeColor="accent6" w:themeShade="80"/>
          <w:sz w:val="20"/>
          <w:szCs w:val="20"/>
        </w:rPr>
        <w:t>e</w:t>
      </w:r>
      <w:r w:rsidR="00D94B48" w:rsidRPr="00B24B8D">
        <w:rPr>
          <w:rFonts w:ascii="Aptos" w:hAnsi="Aptos" w:cstheme="minorHAnsi"/>
          <w:b/>
          <w:bCs/>
          <w:color w:val="3D5A4F" w:themeColor="accent6" w:themeShade="80"/>
          <w:sz w:val="20"/>
          <w:szCs w:val="20"/>
        </w:rPr>
        <w:t xml:space="preserve"> Wykonawcy</w:t>
      </w:r>
    </w:p>
    <w:p w14:paraId="4B0B196C" w14:textId="7A13F872" w:rsidR="00EE59F5"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w:t>
      </w:r>
      <w:r w:rsidR="00EE59F5" w:rsidRPr="00B24B8D">
        <w:rPr>
          <w:rFonts w:ascii="Aptos" w:hAnsi="Aptos" w:cstheme="minorHAnsi"/>
          <w:b/>
          <w:bCs/>
          <w:color w:val="3D5A4F" w:themeColor="accent6" w:themeShade="80"/>
          <w:sz w:val="20"/>
          <w:szCs w:val="20"/>
        </w:rPr>
        <w:t xml:space="preserve">o braku podstaw do wykluczenia z udziału w </w:t>
      </w:r>
      <w:r w:rsidR="00C46A59" w:rsidRPr="00B24B8D">
        <w:rPr>
          <w:rFonts w:ascii="Aptos" w:hAnsi="Aptos" w:cstheme="minorHAnsi"/>
          <w:b/>
          <w:bCs/>
          <w:color w:val="3D5A4F" w:themeColor="accent6" w:themeShade="80"/>
          <w:sz w:val="20"/>
          <w:szCs w:val="20"/>
        </w:rPr>
        <w:t>postępowaniu</w:t>
      </w:r>
      <w:r w:rsidR="00EE59F5" w:rsidRPr="00B24B8D">
        <w:rPr>
          <w:rFonts w:ascii="Aptos" w:hAnsi="Aptos" w:cstheme="minorHAnsi"/>
          <w:b/>
          <w:bCs/>
          <w:color w:val="3D5A4F" w:themeColor="accent6" w:themeShade="80"/>
          <w:sz w:val="20"/>
          <w:szCs w:val="20"/>
        </w:rPr>
        <w:t xml:space="preserve"> </w:t>
      </w:r>
    </w:p>
    <w:p w14:paraId="26EB4DB6" w14:textId="03DB220C" w:rsidR="00D94B48" w:rsidRPr="00B24B8D" w:rsidRDefault="00D94B48" w:rsidP="00A15FDD">
      <w:pPr>
        <w:spacing w:line="276" w:lineRule="auto"/>
        <w:jc w:val="center"/>
        <w:rPr>
          <w:rFonts w:ascii="Aptos" w:hAnsi="Aptos" w:cstheme="minorHAnsi"/>
          <w:b/>
          <w:sz w:val="20"/>
          <w:szCs w:val="20"/>
        </w:rPr>
      </w:pPr>
    </w:p>
    <w:p w14:paraId="707EC48F" w14:textId="1D7C1124" w:rsidR="003A228A" w:rsidRPr="00B24B8D" w:rsidRDefault="002A79E8" w:rsidP="00666F9C">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w:t>
      </w:r>
      <w:r w:rsidR="00A842F8"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A842F8" w:rsidRPr="00B24B8D">
        <w:rPr>
          <w:rFonts w:ascii="Aptos" w:hAnsi="Aptos" w:cstheme="minorHAnsi"/>
          <w:sz w:val="20"/>
          <w:szCs w:val="20"/>
        </w:rPr>
        <w:t xml:space="preserve"> w</w:t>
      </w:r>
      <w:r w:rsidR="00FB618E" w:rsidRPr="00B24B8D">
        <w:rPr>
          <w:rFonts w:ascii="Aptos" w:hAnsi="Aptos" w:cstheme="minorHAnsi"/>
          <w:sz w:val="20"/>
          <w:szCs w:val="20"/>
        </w:rPr>
        <w:t xml:space="preserve"> sprawie udzielenia zamówienia w</w:t>
      </w:r>
      <w:r w:rsidR="00A842F8" w:rsidRPr="00B24B8D">
        <w:rPr>
          <w:rFonts w:ascii="Aptos" w:hAnsi="Aptos" w:cstheme="minorHAnsi"/>
          <w:sz w:val="20"/>
          <w:szCs w:val="20"/>
        </w:rPr>
        <w:t xml:space="preserve"> ramach projektu </w:t>
      </w:r>
    </w:p>
    <w:p w14:paraId="30DEA256" w14:textId="58298D38" w:rsidR="002A79E8" w:rsidRPr="00B24B8D" w:rsidRDefault="00A42847" w:rsidP="00A42847">
      <w:pPr>
        <w:spacing w:line="276" w:lineRule="auto"/>
        <w:ind w:hanging="5"/>
        <w:jc w:val="both"/>
        <w:rPr>
          <w:rFonts w:ascii="Aptos" w:hAnsi="Aptos" w:cstheme="minorHAnsi"/>
          <w:sz w:val="20"/>
          <w:szCs w:val="20"/>
        </w:rPr>
      </w:pPr>
      <w:r w:rsidRPr="00B24B8D">
        <w:rPr>
          <w:rFonts w:ascii="Aptos" w:hAnsi="Aptos" w:cstheme="minorHAnsi"/>
          <w:sz w:val="20"/>
          <w:szCs w:val="20"/>
        </w:rPr>
        <w:t>„</w:t>
      </w:r>
      <w:r w:rsidR="00C33E94" w:rsidRPr="00B24B8D">
        <w:rPr>
          <w:rFonts w:ascii="Aptos" w:hAnsi="Aptos" w:cstheme="minorHAnsi"/>
          <w:sz w:val="20"/>
          <w:szCs w:val="20"/>
        </w:rPr>
        <w:t>Maritime Data Methods for Safe Shipping (Akronim: MaDaMe)</w:t>
      </w:r>
      <w:r w:rsidRPr="00B24B8D">
        <w:rPr>
          <w:rFonts w:ascii="Aptos" w:hAnsi="Aptos" w:cstheme="minorHAnsi"/>
          <w:sz w:val="20"/>
          <w:szCs w:val="20"/>
        </w:rPr>
        <w:t>”</w:t>
      </w:r>
      <w:r w:rsidR="00FB618E" w:rsidRPr="00B24B8D">
        <w:rPr>
          <w:rFonts w:ascii="Aptos" w:hAnsi="Aptos" w:cstheme="minorHAnsi"/>
          <w:sz w:val="20"/>
          <w:szCs w:val="20"/>
        </w:rPr>
        <w:t>,</w:t>
      </w:r>
      <w:r w:rsidR="00A842F8" w:rsidRPr="00B24B8D">
        <w:rPr>
          <w:rFonts w:ascii="Aptos" w:hAnsi="Aptos" w:cstheme="minorHAnsi"/>
          <w:sz w:val="20"/>
          <w:szCs w:val="20"/>
        </w:rPr>
        <w:t xml:space="preserve"> </w:t>
      </w:r>
      <w:r w:rsidR="00312FB4" w:rsidRPr="00B24B8D">
        <w:rPr>
          <w:rFonts w:ascii="Aptos" w:hAnsi="Aptos" w:cstheme="minorHAnsi"/>
          <w:sz w:val="20"/>
          <w:szCs w:val="20"/>
        </w:rPr>
        <w:t>na dostawę sprzętu komputerowego z monitorem</w:t>
      </w:r>
      <w:r w:rsidRPr="00B24B8D">
        <w:rPr>
          <w:rFonts w:ascii="Aptos" w:hAnsi="Aptos" w:cstheme="minorHAnsi"/>
          <w:sz w:val="20"/>
          <w:szCs w:val="20"/>
        </w:rPr>
        <w:t xml:space="preserve">, </w:t>
      </w:r>
      <w:r w:rsidR="00A842F8" w:rsidRPr="00B24B8D">
        <w:rPr>
          <w:rFonts w:ascii="Aptos" w:hAnsi="Aptos" w:cstheme="minorHAnsi"/>
          <w:sz w:val="20"/>
          <w:szCs w:val="20"/>
        </w:rPr>
        <w:t>w celu przeprowadzenia prac badawczo-rozwojowych, działając w imieniu Oferenta</w:t>
      </w:r>
      <w:r w:rsidR="00666F9C" w:rsidRPr="00B24B8D">
        <w:rPr>
          <w:rFonts w:ascii="Aptos" w:hAnsi="Aptos" w:cstheme="minorHAnsi"/>
          <w:sz w:val="20"/>
          <w:szCs w:val="20"/>
        </w:rPr>
        <w:t xml:space="preserve"> </w:t>
      </w:r>
      <w:r w:rsidR="002A79E8" w:rsidRPr="00B24B8D">
        <w:rPr>
          <w:rFonts w:ascii="Aptos" w:hAnsi="Aptos" w:cstheme="minorHAnsi"/>
          <w:sz w:val="20"/>
          <w:szCs w:val="20"/>
        </w:rPr>
        <w:t>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8069967"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6037EE4A"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5CBD7FF9"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6CE34D4B"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7192E47" w14:textId="77777777" w:rsidR="002A79E8" w:rsidRPr="00B24B8D" w:rsidRDefault="002A79E8" w:rsidP="00FF5661">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4C1159B2" w14:textId="77777777" w:rsidR="002A79E8" w:rsidRPr="00B24B8D" w:rsidRDefault="002A79E8" w:rsidP="002A79E8">
      <w:pPr>
        <w:spacing w:line="276" w:lineRule="auto"/>
        <w:jc w:val="both"/>
        <w:rPr>
          <w:rFonts w:ascii="Aptos" w:hAnsi="Aptos" w:cstheme="minorHAnsi"/>
          <w:sz w:val="20"/>
          <w:szCs w:val="20"/>
        </w:rPr>
      </w:pPr>
    </w:p>
    <w:p w14:paraId="50AADDD3" w14:textId="2695B07F" w:rsidR="002A79E8" w:rsidRPr="00B24B8D" w:rsidRDefault="002A79E8" w:rsidP="002A79E8">
      <w:pPr>
        <w:spacing w:line="276" w:lineRule="auto"/>
        <w:jc w:val="both"/>
        <w:rPr>
          <w:rFonts w:ascii="Aptos" w:hAnsi="Aptos" w:cstheme="minorHAnsi"/>
          <w:sz w:val="20"/>
          <w:szCs w:val="20"/>
        </w:rPr>
      </w:pPr>
      <w:r w:rsidRPr="00B24B8D">
        <w:rPr>
          <w:rFonts w:ascii="Aptos" w:hAnsi="Aptos" w:cstheme="minorHAnsi"/>
          <w:sz w:val="20"/>
          <w:szCs w:val="20"/>
        </w:rPr>
        <w:t>Ponadto,</w:t>
      </w:r>
      <w:r w:rsidR="002505C3">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7EFD84CA" w14:textId="77777777" w:rsidR="00A15FDD" w:rsidRPr="00B24B8D" w:rsidRDefault="00A15FDD" w:rsidP="00A15FDD">
      <w:pPr>
        <w:spacing w:line="276" w:lineRule="auto"/>
        <w:rPr>
          <w:rFonts w:ascii="Aptos" w:hAnsi="Aptos" w:cstheme="minorHAnsi"/>
          <w:sz w:val="20"/>
          <w:szCs w:val="20"/>
        </w:rPr>
      </w:pPr>
      <w:r w:rsidRPr="00B24B8D">
        <w:rPr>
          <w:rFonts w:ascii="Aptos" w:hAnsi="Aptos" w:cstheme="minorHAnsi"/>
          <w:sz w:val="20"/>
          <w:szCs w:val="20"/>
        </w:rPr>
        <w:t xml:space="preserve"> </w:t>
      </w:r>
    </w:p>
    <w:p w14:paraId="71E946A7" w14:textId="01E2AAA0" w:rsidR="002A79E8" w:rsidRPr="00B24B8D" w:rsidRDefault="00351505" w:rsidP="00351505">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002A79E8" w:rsidRPr="00B24B8D">
        <w:rPr>
          <w:rFonts w:ascii="Aptos" w:hAnsi="Aptos" w:cstheme="minorHAnsi"/>
          <w:bCs/>
          <w:color w:val="000000" w:themeColor="text1"/>
          <w:sz w:val="20"/>
          <w:szCs w:val="20"/>
        </w:rPr>
        <w:t xml:space="preserve"> stosunku do Oferenta nie zachodzą okoliczności opisane:</w:t>
      </w:r>
    </w:p>
    <w:p w14:paraId="1D486F2E"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7EDDEA95"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40946CEF" w14:textId="77777777" w:rsidR="00D94B48" w:rsidRPr="00B24B8D" w:rsidRDefault="00D94B48" w:rsidP="00D94B48">
      <w:pPr>
        <w:spacing w:line="276" w:lineRule="auto"/>
        <w:jc w:val="right"/>
        <w:rPr>
          <w:rFonts w:ascii="Aptos" w:hAnsi="Aptos" w:cstheme="minorHAnsi"/>
          <w:sz w:val="20"/>
          <w:szCs w:val="20"/>
        </w:rPr>
      </w:pPr>
    </w:p>
    <w:p w14:paraId="5FDE1D94" w14:textId="77777777" w:rsidR="00D94B48" w:rsidRPr="00B24B8D" w:rsidRDefault="00D94B48" w:rsidP="00D94B48">
      <w:pPr>
        <w:spacing w:line="276" w:lineRule="auto"/>
        <w:jc w:val="right"/>
        <w:rPr>
          <w:rFonts w:ascii="Aptos" w:hAnsi="Aptos" w:cstheme="minorHAnsi"/>
          <w:sz w:val="20"/>
          <w:szCs w:val="20"/>
        </w:rPr>
      </w:pPr>
    </w:p>
    <w:p w14:paraId="513742C2"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5008F1A1"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3A33B8B5" w14:textId="77777777" w:rsidR="00A15FDD" w:rsidRPr="00B24B8D" w:rsidRDefault="00A15FDD" w:rsidP="008A1B48">
      <w:pPr>
        <w:rPr>
          <w:rFonts w:ascii="Aptos" w:hAnsi="Aptos" w:cstheme="minorHAnsi"/>
          <w:sz w:val="20"/>
          <w:szCs w:val="20"/>
        </w:rPr>
      </w:pPr>
    </w:p>
    <w:p w14:paraId="6D41DC28" w14:textId="77777777" w:rsidR="000453EA" w:rsidRPr="00B24B8D" w:rsidRDefault="000453EA">
      <w:pPr>
        <w:rPr>
          <w:rFonts w:ascii="Aptos" w:hAnsi="Aptos" w:cstheme="minorHAnsi"/>
          <w:sz w:val="20"/>
          <w:szCs w:val="20"/>
        </w:rPr>
      </w:pPr>
      <w:r w:rsidRPr="00B24B8D">
        <w:rPr>
          <w:rFonts w:ascii="Aptos" w:hAnsi="Aptos" w:cstheme="minorHAnsi"/>
          <w:sz w:val="20"/>
          <w:szCs w:val="20"/>
        </w:rPr>
        <w:br w:type="page"/>
      </w:r>
    </w:p>
    <w:p w14:paraId="06A96CAE" w14:textId="59A2D507"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C80EBA" w:rsidRPr="00B24B8D">
        <w:rPr>
          <w:rFonts w:ascii="Aptos" w:hAnsi="Aptos" w:cstheme="minorHAnsi"/>
          <w:sz w:val="16"/>
          <w:szCs w:val="16"/>
        </w:rPr>
        <w:t>3</w:t>
      </w:r>
      <w:r w:rsidRPr="00B24B8D">
        <w:rPr>
          <w:rFonts w:ascii="Aptos" w:hAnsi="Aptos" w:cstheme="minorHAnsi"/>
          <w:sz w:val="16"/>
          <w:szCs w:val="16"/>
        </w:rPr>
        <w:t xml:space="preserve"> </w:t>
      </w:r>
    </w:p>
    <w:p w14:paraId="425460CD"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02845F8" w14:textId="0DAE5099" w:rsidR="006571FE" w:rsidRPr="00B24B8D" w:rsidRDefault="00ED0667" w:rsidP="006571F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268CCC4E" w14:textId="2CFCEA27" w:rsidR="00351505" w:rsidRPr="00B24B8D" w:rsidRDefault="00351505" w:rsidP="00351505">
      <w:pPr>
        <w:spacing w:line="276" w:lineRule="auto"/>
        <w:jc w:val="both"/>
        <w:rPr>
          <w:rFonts w:ascii="Aptos" w:hAnsi="Aptos" w:cstheme="minorHAnsi"/>
          <w:sz w:val="20"/>
          <w:szCs w:val="20"/>
        </w:rPr>
      </w:pPr>
    </w:p>
    <w:p w14:paraId="7DAFA4DE" w14:textId="77777777" w:rsidR="00C06CFE" w:rsidRPr="00B24B8D" w:rsidRDefault="00C06CFE" w:rsidP="00351505">
      <w:pPr>
        <w:spacing w:line="276" w:lineRule="auto"/>
        <w:jc w:val="both"/>
        <w:rPr>
          <w:rFonts w:ascii="Aptos" w:hAnsi="Aptos" w:cstheme="minorHAnsi"/>
          <w:sz w:val="20"/>
          <w:szCs w:val="20"/>
        </w:rPr>
      </w:pPr>
    </w:p>
    <w:p w14:paraId="0286A55B"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86448CE" w14:textId="02823F72" w:rsidR="002A79E8" w:rsidRPr="00B24B8D" w:rsidRDefault="00351505" w:rsidP="00C06CFE">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Oferenta)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68E825BE" w14:textId="77777777" w:rsidR="00C06CFE" w:rsidRPr="00B24B8D" w:rsidRDefault="00C06CFE" w:rsidP="002A79E8">
      <w:pPr>
        <w:spacing w:before="60" w:after="60"/>
        <w:jc w:val="center"/>
        <w:rPr>
          <w:rFonts w:ascii="Aptos" w:hAnsi="Aptos" w:cstheme="minorHAnsi"/>
          <w:b/>
          <w:bCs/>
          <w:sz w:val="20"/>
          <w:szCs w:val="20"/>
        </w:rPr>
      </w:pPr>
    </w:p>
    <w:p w14:paraId="7A49D4C2" w14:textId="180091DA"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7D741314" w14:textId="4F39FBDC"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690CE92A" w14:textId="77777777" w:rsidR="002A79E8" w:rsidRPr="00B24B8D" w:rsidRDefault="002A79E8" w:rsidP="002A79E8">
      <w:pPr>
        <w:spacing w:before="60" w:after="60"/>
        <w:jc w:val="center"/>
        <w:rPr>
          <w:rFonts w:ascii="Aptos" w:hAnsi="Aptos" w:cstheme="minorHAnsi"/>
          <w:sz w:val="20"/>
          <w:szCs w:val="20"/>
        </w:rPr>
      </w:pPr>
    </w:p>
    <w:p w14:paraId="2F59D6B0" w14:textId="77777777" w:rsidR="002A79E8" w:rsidRPr="00B24B8D" w:rsidRDefault="002A79E8" w:rsidP="002A79E8">
      <w:pPr>
        <w:spacing w:before="60" w:after="60"/>
        <w:jc w:val="both"/>
        <w:rPr>
          <w:rFonts w:ascii="Aptos" w:hAnsi="Aptos" w:cstheme="minorHAnsi"/>
          <w:sz w:val="20"/>
          <w:szCs w:val="20"/>
        </w:rPr>
      </w:pPr>
    </w:p>
    <w:p w14:paraId="71652D22" w14:textId="61462D70" w:rsidR="002A79E8" w:rsidRPr="00B24B8D" w:rsidRDefault="002A79E8" w:rsidP="00C06CFE">
      <w:pPr>
        <w:pStyle w:val="NormalWeb"/>
        <w:spacing w:line="276" w:lineRule="auto"/>
        <w:jc w:val="both"/>
        <w:rPr>
          <w:rFonts w:ascii="Aptos" w:hAnsi="Aptos" w:cstheme="minorHAnsi"/>
          <w:sz w:val="20"/>
          <w:szCs w:val="20"/>
        </w:rPr>
      </w:pPr>
      <w:r w:rsidRPr="00B24B8D">
        <w:rPr>
          <w:rFonts w:ascii="Aptos" w:hAnsi="Aptos" w:cstheme="minorHAnsi"/>
          <w:sz w:val="20"/>
          <w:szCs w:val="20"/>
        </w:rPr>
        <w:t xml:space="preserve">Oświadczam, że </w:t>
      </w:r>
      <w:r w:rsidR="00C06CFE" w:rsidRPr="00B24B8D">
        <w:rPr>
          <w:rFonts w:ascii="Aptos" w:hAnsi="Aptos" w:cstheme="minorHAnsi"/>
          <w:sz w:val="20"/>
          <w:szCs w:val="20"/>
        </w:rPr>
        <w:t xml:space="preserve">Oferent </w:t>
      </w:r>
      <w:r w:rsidR="00C06CFE"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00141F54"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6571FE" w:rsidRPr="00B24B8D">
        <w:rPr>
          <w:rFonts w:ascii="Aptos" w:hAnsi="Aptos" w:cstheme="minorHAnsi"/>
          <w:sz w:val="20"/>
          <w:szCs w:val="20"/>
        </w:rPr>
        <w:t xml:space="preserve"> </w:t>
      </w:r>
      <w:r w:rsidR="00141F54" w:rsidRPr="00B24B8D">
        <w:rPr>
          <w:rFonts w:ascii="Aptos" w:hAnsi="Aptos" w:cstheme="minorHAnsi"/>
          <w:sz w:val="20"/>
          <w:szCs w:val="20"/>
        </w:rPr>
        <w:t xml:space="preserve">w sprawie udzielenia zamówienia </w:t>
      </w:r>
      <w:r w:rsidR="00312FB4" w:rsidRPr="00B24B8D">
        <w:rPr>
          <w:rFonts w:ascii="Aptos" w:hAnsi="Aptos" w:cstheme="minorHAnsi"/>
          <w:sz w:val="20"/>
          <w:szCs w:val="20"/>
        </w:rPr>
        <w:t>na dostawę sprzętu komputerowego z monitorem</w:t>
      </w:r>
      <w:r w:rsidR="003125E6" w:rsidRPr="00B24B8D">
        <w:rPr>
          <w:rFonts w:ascii="Aptos" w:hAnsi="Aptos" w:cstheme="minorHAnsi"/>
          <w:sz w:val="20"/>
          <w:szCs w:val="20"/>
        </w:rPr>
        <w:t>, któr</w:t>
      </w:r>
      <w:r w:rsidR="00312FB4" w:rsidRPr="00B24B8D">
        <w:rPr>
          <w:rFonts w:ascii="Aptos" w:hAnsi="Aptos" w:cstheme="minorHAnsi"/>
          <w:sz w:val="20"/>
          <w:szCs w:val="20"/>
        </w:rPr>
        <w:t>y</w:t>
      </w:r>
      <w:r w:rsidR="003125E6" w:rsidRPr="00B24B8D">
        <w:rPr>
          <w:rFonts w:ascii="Aptos" w:hAnsi="Aptos" w:cstheme="minorHAnsi"/>
          <w:sz w:val="20"/>
          <w:szCs w:val="20"/>
        </w:rPr>
        <w:t xml:space="preserve"> zostan</w:t>
      </w:r>
      <w:r w:rsidR="00312FB4" w:rsidRPr="00B24B8D">
        <w:rPr>
          <w:rFonts w:ascii="Aptos" w:hAnsi="Aptos" w:cstheme="minorHAnsi"/>
          <w:sz w:val="20"/>
          <w:szCs w:val="20"/>
        </w:rPr>
        <w:t>ie</w:t>
      </w:r>
      <w:r w:rsidR="003125E6" w:rsidRPr="00B24B8D">
        <w:rPr>
          <w:rFonts w:ascii="Aptos" w:hAnsi="Aptos" w:cstheme="minorHAnsi"/>
          <w:sz w:val="20"/>
          <w:szCs w:val="20"/>
        </w:rPr>
        <w:t xml:space="preserve"> wykorzystany do prowadzenia prac badawczo-rozwojowych na potrzeby projektu badawczo-rozwojowego pn. „</w:t>
      </w:r>
      <w:r w:rsidR="007933EC" w:rsidRPr="00B24B8D">
        <w:rPr>
          <w:rFonts w:ascii="Aptos" w:hAnsi="Aptos" w:cstheme="minorHAnsi"/>
          <w:sz w:val="20"/>
          <w:szCs w:val="20"/>
        </w:rPr>
        <w:t>Maritime Data Methods for Safe Shipping” (Akronim: MaDaMe).</w:t>
      </w:r>
    </w:p>
    <w:p w14:paraId="7D9094E7" w14:textId="7E56FD19" w:rsidR="007933EC" w:rsidRPr="00B24B8D" w:rsidRDefault="007933EC" w:rsidP="00C06CFE">
      <w:pPr>
        <w:pStyle w:val="NormalWeb"/>
        <w:spacing w:line="276" w:lineRule="auto"/>
        <w:jc w:val="both"/>
        <w:rPr>
          <w:rFonts w:ascii="Aptos" w:hAnsi="Aptos" w:cstheme="minorHAnsi"/>
          <w:sz w:val="20"/>
          <w:szCs w:val="20"/>
        </w:rPr>
      </w:pPr>
    </w:p>
    <w:p w14:paraId="2F914535" w14:textId="77777777" w:rsidR="002A79E8" w:rsidRPr="00B24B8D" w:rsidRDefault="002A79E8" w:rsidP="002A79E8">
      <w:pPr>
        <w:pStyle w:val="ListParagraph"/>
        <w:spacing w:line="360" w:lineRule="auto"/>
        <w:ind w:left="0"/>
        <w:jc w:val="both"/>
        <w:rPr>
          <w:rFonts w:ascii="Aptos" w:hAnsi="Aptos" w:cstheme="minorHAnsi"/>
        </w:rPr>
      </w:pPr>
    </w:p>
    <w:p w14:paraId="51815827" w14:textId="77777777" w:rsidR="002A79E8" w:rsidRPr="00B24B8D" w:rsidRDefault="002A79E8" w:rsidP="002A79E8">
      <w:pPr>
        <w:pStyle w:val="ListParagraph"/>
        <w:spacing w:line="360" w:lineRule="auto"/>
        <w:ind w:left="0"/>
        <w:jc w:val="both"/>
        <w:rPr>
          <w:rFonts w:ascii="Aptos" w:hAnsi="Aptos" w:cstheme="minorHAnsi"/>
        </w:rPr>
      </w:pPr>
    </w:p>
    <w:p w14:paraId="47AB209B"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0B0EAB29"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762F2557" w14:textId="277DD49A" w:rsidR="00EE59F5" w:rsidRPr="00B24B8D" w:rsidRDefault="00EE59F5" w:rsidP="00A34137">
      <w:pPr>
        <w:rPr>
          <w:rFonts w:ascii="Aptos" w:hAnsi="Aptos" w:cstheme="minorHAnsi"/>
          <w:sz w:val="20"/>
          <w:szCs w:val="20"/>
          <w:lang w:eastAsia="ar-SA"/>
        </w:rPr>
      </w:pPr>
    </w:p>
    <w:p w14:paraId="2DF08710" w14:textId="7F7A46FA" w:rsidR="006E3D01" w:rsidRPr="00B24B8D" w:rsidRDefault="006E3D01">
      <w:pPr>
        <w:rPr>
          <w:rFonts w:ascii="Aptos" w:hAnsi="Aptos" w:cstheme="minorHAnsi"/>
          <w:sz w:val="20"/>
          <w:szCs w:val="20"/>
          <w:lang w:eastAsia="ar-SA"/>
        </w:rPr>
      </w:pPr>
      <w:r w:rsidRPr="00B24B8D">
        <w:rPr>
          <w:rFonts w:ascii="Aptos" w:hAnsi="Aptos" w:cstheme="minorHAnsi"/>
          <w:sz w:val="20"/>
          <w:szCs w:val="20"/>
          <w:lang w:eastAsia="ar-SA"/>
        </w:rPr>
        <w:br w:type="page"/>
      </w:r>
    </w:p>
    <w:p w14:paraId="1015306E" w14:textId="1ABA6D7B" w:rsidR="006E3D01" w:rsidRPr="00B24B8D" w:rsidRDefault="006E3D01" w:rsidP="006E3D01">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0A21F4" w:rsidRPr="00B24B8D">
        <w:rPr>
          <w:rFonts w:ascii="Aptos" w:hAnsi="Aptos" w:cstheme="minorHAnsi"/>
          <w:sz w:val="16"/>
          <w:szCs w:val="16"/>
        </w:rPr>
        <w:t>4</w:t>
      </w:r>
      <w:r w:rsidRPr="00B24B8D">
        <w:rPr>
          <w:rFonts w:ascii="Aptos" w:hAnsi="Aptos" w:cstheme="minorHAnsi"/>
          <w:sz w:val="16"/>
          <w:szCs w:val="16"/>
        </w:rPr>
        <w:t xml:space="preserve"> </w:t>
      </w:r>
    </w:p>
    <w:p w14:paraId="3EC785DF"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7678C44" w14:textId="1E06B2EC" w:rsidR="00E34485" w:rsidRPr="00B24B8D" w:rsidRDefault="00ED0667" w:rsidP="00E34485">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7CA13765" w14:textId="77777777" w:rsidR="006E3D01" w:rsidRPr="00B24B8D" w:rsidRDefault="006E3D01" w:rsidP="006E3D01">
      <w:pPr>
        <w:spacing w:line="276" w:lineRule="auto"/>
        <w:jc w:val="center"/>
        <w:rPr>
          <w:rFonts w:ascii="Aptos" w:hAnsi="Aptos" w:cs="Arial"/>
          <w:b/>
          <w:bCs/>
          <w:sz w:val="18"/>
          <w:szCs w:val="18"/>
        </w:rPr>
      </w:pPr>
    </w:p>
    <w:p w14:paraId="14F06021" w14:textId="77777777" w:rsidR="00FD58D4"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w:t>
      </w:r>
      <w:r w:rsidR="00400E9A" w:rsidRPr="00B24B8D">
        <w:rPr>
          <w:rFonts w:ascii="Aptos" w:hAnsi="Aptos" w:cstheme="minorHAnsi"/>
          <w:b/>
          <w:bCs/>
          <w:sz w:val="20"/>
          <w:szCs w:val="20"/>
        </w:rPr>
        <w:t xml:space="preserve">DOSTAWĘ </w:t>
      </w:r>
      <w:r w:rsidR="00FD58D4" w:rsidRPr="00B24B8D">
        <w:rPr>
          <w:rFonts w:ascii="Aptos" w:hAnsi="Aptos" w:cstheme="minorHAnsi"/>
          <w:b/>
          <w:bCs/>
          <w:sz w:val="20"/>
          <w:szCs w:val="20"/>
        </w:rPr>
        <w:t>SPRZĘTU KOMPUTEROWEGO Z MONITOREM</w:t>
      </w:r>
      <w:r w:rsidRPr="00B24B8D">
        <w:rPr>
          <w:rFonts w:ascii="Aptos" w:hAnsi="Aptos" w:cstheme="minorHAnsi"/>
          <w:b/>
          <w:bCs/>
          <w:sz w:val="20"/>
          <w:szCs w:val="20"/>
        </w:rPr>
        <w:t xml:space="preserve"> </w:t>
      </w:r>
    </w:p>
    <w:p w14:paraId="4FD7125B" w14:textId="74AAEB06"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ED0667" w:rsidRPr="00B24B8D">
        <w:rPr>
          <w:rFonts w:ascii="Aptos" w:hAnsi="Aptos" w:cstheme="minorHAnsi"/>
          <w:b/>
          <w:bCs/>
          <w:sz w:val="20"/>
          <w:szCs w:val="20"/>
        </w:rPr>
        <w:t>MADAME/</w:t>
      </w:r>
      <w:r w:rsidR="0002367F" w:rsidRPr="00B24B8D">
        <w:rPr>
          <w:rFonts w:ascii="Aptos" w:hAnsi="Aptos" w:cstheme="minorHAnsi"/>
          <w:b/>
          <w:bCs/>
          <w:sz w:val="20"/>
          <w:szCs w:val="20"/>
        </w:rPr>
        <w:t>2026/01/01</w:t>
      </w:r>
    </w:p>
    <w:p w14:paraId="474F4362"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46D8E3BD" w14:textId="77777777" w:rsidR="006E3D01" w:rsidRPr="00B24B8D" w:rsidRDefault="006E3D01" w:rsidP="006E3D01">
      <w:pPr>
        <w:spacing w:line="276" w:lineRule="auto"/>
        <w:jc w:val="center"/>
        <w:rPr>
          <w:rFonts w:ascii="Aptos" w:hAnsi="Aptos" w:cstheme="minorHAnsi"/>
          <w:bCs/>
          <w:sz w:val="20"/>
          <w:szCs w:val="20"/>
        </w:rPr>
      </w:pPr>
    </w:p>
    <w:p w14:paraId="09A59B09"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313965C9" w14:textId="77777777" w:rsidR="006E3D01" w:rsidRPr="00B24B8D" w:rsidRDefault="006E3D01" w:rsidP="006E3D01">
      <w:pPr>
        <w:spacing w:line="276" w:lineRule="auto"/>
        <w:jc w:val="both"/>
        <w:rPr>
          <w:rFonts w:ascii="Aptos" w:hAnsi="Aptos" w:cstheme="minorHAnsi"/>
          <w:bCs/>
          <w:sz w:val="20"/>
          <w:szCs w:val="20"/>
        </w:rPr>
      </w:pPr>
    </w:p>
    <w:p w14:paraId="3BF60630" w14:textId="08E69CD3" w:rsidR="006E3D01" w:rsidRPr="00B24B8D" w:rsidRDefault="003125E6" w:rsidP="006E3D01">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NAVSIM POLSKA SP. Z O.O.</w:t>
      </w:r>
      <w:r w:rsidR="006523A0" w:rsidRPr="00B24B8D">
        <w:rPr>
          <w:rFonts w:ascii="Aptos" w:hAnsi="Aptos" w:cstheme="minorHAnsi"/>
          <w:b/>
          <w:bCs/>
          <w:color w:val="000000" w:themeColor="text1"/>
          <w:sz w:val="20"/>
          <w:szCs w:val="20"/>
        </w:rPr>
        <w:t xml:space="preserve"> </w:t>
      </w:r>
      <w:r w:rsidR="001844D1" w:rsidRPr="00B24B8D">
        <w:rPr>
          <w:rFonts w:ascii="Aptos" w:hAnsi="Aptos" w:cstheme="minorHAnsi"/>
          <w:color w:val="000000" w:themeColor="text1"/>
          <w:sz w:val="20"/>
          <w:szCs w:val="20"/>
        </w:rPr>
        <w:t>z siedzibą w</w:t>
      </w:r>
      <w:r w:rsidR="006523A0"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Bolesławcu</w:t>
      </w:r>
      <w:r w:rsidR="001844D1" w:rsidRPr="00B24B8D">
        <w:rPr>
          <w:rFonts w:ascii="Aptos" w:hAnsi="Aptos" w:cstheme="minorHAnsi"/>
          <w:color w:val="000000" w:themeColor="text1"/>
          <w:sz w:val="20"/>
          <w:szCs w:val="20"/>
        </w:rPr>
        <w:t>,</w:t>
      </w:r>
      <w:r w:rsidRPr="00B24B8D">
        <w:rPr>
          <w:rFonts w:ascii="Aptos" w:hAnsi="Aptos" w:cstheme="minorHAnsi"/>
          <w:color w:val="000000" w:themeColor="text1"/>
          <w:sz w:val="20"/>
          <w:szCs w:val="20"/>
        </w:rPr>
        <w:t xml:space="preserve"> przy</w:t>
      </w:r>
      <w:r w:rsidR="001844D1" w:rsidRPr="00B24B8D">
        <w:rPr>
          <w:rFonts w:ascii="Aptos" w:hAnsi="Aptos" w:cstheme="minorHAnsi"/>
          <w:color w:val="000000" w:themeColor="text1"/>
          <w:sz w:val="20"/>
          <w:szCs w:val="20"/>
        </w:rPr>
        <w:t xml:space="preserve"> ul. </w:t>
      </w:r>
      <w:r w:rsidRPr="00B24B8D">
        <w:rPr>
          <w:rFonts w:ascii="Aptos" w:hAnsi="Aptos" w:cstheme="minorHAnsi"/>
          <w:color w:val="000000" w:themeColor="text1"/>
          <w:sz w:val="20"/>
          <w:szCs w:val="20"/>
        </w:rPr>
        <w:t>Różanej 95</w:t>
      </w:r>
      <w:r w:rsidR="001844D1"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59-700 Bolesławiec</w:t>
      </w:r>
      <w:r w:rsidR="001844D1" w:rsidRPr="00B24B8D">
        <w:rPr>
          <w:rFonts w:ascii="Aptos" w:hAnsi="Aptos" w:cstheme="minorHAnsi"/>
          <w:color w:val="000000" w:themeColor="text1"/>
          <w:sz w:val="20"/>
          <w:szCs w:val="20"/>
        </w:rPr>
        <w:t>, NIP:</w:t>
      </w:r>
      <w:r w:rsidRPr="00B24B8D">
        <w:rPr>
          <w:rFonts w:ascii="Aptos" w:hAnsi="Aptos" w:cstheme="minorHAnsi"/>
          <w:color w:val="000000" w:themeColor="text1"/>
          <w:sz w:val="20"/>
          <w:szCs w:val="20"/>
        </w:rPr>
        <w:t xml:space="preserve"> </w:t>
      </w:r>
      <w:r w:rsidR="001F6DFA" w:rsidRPr="00B24B8D">
        <w:rPr>
          <w:rFonts w:ascii="Aptos" w:hAnsi="Aptos" w:cstheme="minorHAnsi"/>
          <w:color w:val="000000" w:themeColor="text1"/>
          <w:sz w:val="20"/>
          <w:szCs w:val="20"/>
        </w:rPr>
        <w:t xml:space="preserve">6121812852 </w:t>
      </w:r>
      <w:r w:rsidR="001844D1" w:rsidRPr="00B24B8D">
        <w:rPr>
          <w:rFonts w:ascii="Aptos" w:hAnsi="Aptos" w:cstheme="minorHAnsi"/>
          <w:color w:val="000000" w:themeColor="text1"/>
          <w:sz w:val="20"/>
          <w:szCs w:val="20"/>
        </w:rPr>
        <w:t>,</w:t>
      </w:r>
      <w:r w:rsidRPr="00B24B8D">
        <w:rPr>
          <w:rFonts w:ascii="Aptos" w:hAnsi="Aptos" w:cstheme="minorHAnsi"/>
          <w:color w:val="000000" w:themeColor="text1"/>
          <w:sz w:val="20"/>
          <w:szCs w:val="20"/>
        </w:rPr>
        <w:t xml:space="preserve"> KRS:</w:t>
      </w:r>
      <w:r w:rsidR="001F6DFA" w:rsidRPr="00B24B8D">
        <w:rPr>
          <w:rFonts w:ascii="Aptos" w:hAnsi="Aptos" w:cstheme="minorHAnsi"/>
          <w:color w:val="000000" w:themeColor="text1"/>
          <w:sz w:val="20"/>
          <w:szCs w:val="20"/>
        </w:rPr>
        <w:t>020816424,</w:t>
      </w:r>
      <w:r w:rsidR="001844D1" w:rsidRPr="00B24B8D">
        <w:rPr>
          <w:rFonts w:ascii="Aptos" w:hAnsi="Aptos" w:cstheme="minorHAnsi"/>
          <w:color w:val="000000" w:themeColor="text1"/>
          <w:sz w:val="20"/>
          <w:szCs w:val="20"/>
        </w:rPr>
        <w:t xml:space="preserve"> reprezentowaną przez ……………………………., </w:t>
      </w:r>
      <w:r w:rsidR="006E3D01" w:rsidRPr="00B24B8D">
        <w:rPr>
          <w:rFonts w:ascii="Aptos" w:hAnsi="Aptos" w:cstheme="minorHAnsi"/>
          <w:color w:val="000000" w:themeColor="text1"/>
          <w:sz w:val="20"/>
          <w:szCs w:val="20"/>
        </w:rPr>
        <w:t>zwaną dalej „Zamawiającym”</w:t>
      </w:r>
    </w:p>
    <w:p w14:paraId="68583980" w14:textId="77777777" w:rsidR="006E3D01" w:rsidRPr="00B24B8D" w:rsidRDefault="006E3D01" w:rsidP="006E3D01">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1BA2E115"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5E42F648" w14:textId="6E41D643" w:rsidR="003C6D6E" w:rsidRPr="00B24B8D" w:rsidRDefault="006E3D01" w:rsidP="0066557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3270408B"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1768F455"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0CF0AB24" w14:textId="0A3C5B12" w:rsidR="006E3D01" w:rsidRPr="00B24B8D" w:rsidRDefault="006E3D01" w:rsidP="00981334">
      <w:pPr>
        <w:pStyle w:val="ListParagraph"/>
        <w:numPr>
          <w:ilvl w:val="0"/>
          <w:numId w:val="45"/>
        </w:numPr>
        <w:autoSpaceDN w:val="0"/>
        <w:adjustRightInd w:val="0"/>
        <w:spacing w:line="276" w:lineRule="auto"/>
        <w:jc w:val="both"/>
        <w:rPr>
          <w:rFonts w:ascii="Aptos" w:hAnsi="Aptos" w:cstheme="minorHAnsi"/>
        </w:rPr>
      </w:pPr>
      <w:r w:rsidRPr="00B24B8D">
        <w:rPr>
          <w:rFonts w:ascii="Aptos" w:hAnsi="Aptos" w:cstheme="minorHAnsi"/>
        </w:rPr>
        <w:t xml:space="preserve">Zamawiający zamawia, a Wykonawca </w:t>
      </w:r>
      <w:r w:rsidR="00400E9A" w:rsidRPr="00B24B8D">
        <w:rPr>
          <w:rFonts w:ascii="Aptos" w:hAnsi="Aptos" w:cstheme="minorHAnsi"/>
        </w:rPr>
        <w:t>zobowiązuje</w:t>
      </w:r>
      <w:r w:rsidR="00FC4DE4" w:rsidRPr="00B24B8D">
        <w:rPr>
          <w:rFonts w:ascii="Aptos" w:hAnsi="Aptos" w:cstheme="minorHAnsi"/>
        </w:rPr>
        <w:t xml:space="preserve"> się wykonać </w:t>
      </w:r>
      <w:r w:rsidR="00312FB4" w:rsidRPr="00B24B8D">
        <w:rPr>
          <w:rFonts w:ascii="Aptos" w:hAnsi="Aptos" w:cstheme="minorHAnsi"/>
        </w:rPr>
        <w:t>dostawę sprzętu komputerowego z monitorem</w:t>
      </w:r>
      <w:r w:rsidR="007933EC" w:rsidRPr="00B24B8D">
        <w:rPr>
          <w:rFonts w:ascii="Aptos" w:hAnsi="Aptos" w:cstheme="minorHAnsi"/>
        </w:rPr>
        <w:t xml:space="preserve"> na potrzeby projektu MaDaMe.</w:t>
      </w:r>
    </w:p>
    <w:p w14:paraId="0CFE4E50" w14:textId="77777777" w:rsidR="006E3D01" w:rsidRPr="00B24B8D" w:rsidRDefault="006E3D01" w:rsidP="00FF5661">
      <w:pPr>
        <w:pStyle w:val="ListParagraph"/>
        <w:widowControl/>
        <w:numPr>
          <w:ilvl w:val="0"/>
          <w:numId w:val="45"/>
        </w:numPr>
        <w:suppressAutoHyphens w:val="0"/>
        <w:autoSpaceDE/>
        <w:spacing w:line="276" w:lineRule="auto"/>
        <w:jc w:val="both"/>
        <w:rPr>
          <w:rFonts w:ascii="Aptos" w:hAnsi="Aptos" w:cstheme="minorHAnsi"/>
        </w:rPr>
      </w:pPr>
      <w:r w:rsidRPr="00B24B8D">
        <w:rPr>
          <w:rFonts w:ascii="Aptos" w:hAnsi="Aptos" w:cstheme="minorHAnsi"/>
        </w:rPr>
        <w:t xml:space="preserve">Wykonawca oświadcza, że: </w:t>
      </w:r>
    </w:p>
    <w:p w14:paraId="130F0857" w14:textId="77777777"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4E047E9A" w14:textId="7D227F9B"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1D79B12A" w14:textId="77777777" w:rsidR="006E3D01" w:rsidRPr="00B24B8D" w:rsidRDefault="006E3D01" w:rsidP="006E3D01">
      <w:pPr>
        <w:spacing w:line="276" w:lineRule="auto"/>
        <w:rPr>
          <w:rFonts w:ascii="Aptos" w:hAnsi="Aptos" w:cstheme="minorHAnsi"/>
          <w:sz w:val="20"/>
          <w:szCs w:val="20"/>
        </w:rPr>
      </w:pPr>
    </w:p>
    <w:p w14:paraId="608E5C3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5074A084"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253ECF6E" w14:textId="49241111"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sidR="00E95183">
        <w:rPr>
          <w:rFonts w:ascii="Aptos" w:eastAsia="SimSun" w:hAnsi="Aptos" w:cstheme="minorHAnsi"/>
          <w:lang w:eastAsia="en-US"/>
        </w:rPr>
        <w:t>1</w:t>
      </w:r>
      <w:r w:rsidRPr="00B24B8D">
        <w:rPr>
          <w:rFonts w:ascii="Aptos" w:eastAsia="SimSun" w:hAnsi="Aptos" w:cstheme="minorHAnsi"/>
          <w:lang w:eastAsia="en-US"/>
        </w:rPr>
        <w:t xml:space="preserve"> </w:t>
      </w:r>
      <w:r w:rsidR="0047360C" w:rsidRPr="00B24B8D">
        <w:rPr>
          <w:rFonts w:ascii="Aptos" w:eastAsia="SimSun" w:hAnsi="Aptos" w:cstheme="minorHAnsi"/>
          <w:lang w:eastAsia="en-US"/>
        </w:rPr>
        <w:t>dostawę</w:t>
      </w:r>
      <w:r w:rsidRPr="00B24B8D">
        <w:rPr>
          <w:rFonts w:ascii="Aptos" w:eastAsia="SimSun" w:hAnsi="Aptos" w:cstheme="minorHAnsi"/>
          <w:lang w:eastAsia="en-US"/>
        </w:rPr>
        <w:t xml:space="preserve"> wykonać w całości w terminie</w:t>
      </w:r>
      <w:r w:rsidR="00B53C6F" w:rsidRPr="00B24B8D">
        <w:rPr>
          <w:rFonts w:ascii="Aptos" w:eastAsia="SimSun" w:hAnsi="Aptos" w:cstheme="minorHAnsi"/>
          <w:lang w:eastAsia="en-US"/>
        </w:rPr>
        <w:t xml:space="preserve"> do </w:t>
      </w:r>
      <w:r w:rsidR="0015247E" w:rsidRPr="00B24B8D">
        <w:rPr>
          <w:rFonts w:ascii="Aptos" w:eastAsia="SimSun" w:hAnsi="Aptos" w:cstheme="minorHAnsi"/>
          <w:b/>
          <w:lang w:eastAsia="en-US"/>
        </w:rPr>
        <w:t>31</w:t>
      </w:r>
      <w:r w:rsidR="00B24E19" w:rsidRPr="00B24B8D">
        <w:rPr>
          <w:rFonts w:ascii="Aptos" w:eastAsia="SimSun" w:hAnsi="Aptos" w:cstheme="minorHAnsi"/>
          <w:b/>
          <w:lang w:eastAsia="en-US"/>
        </w:rPr>
        <w:t xml:space="preserve"> stycznia </w:t>
      </w:r>
      <w:r w:rsidR="00EB30FC" w:rsidRPr="00B24B8D">
        <w:rPr>
          <w:rFonts w:ascii="Aptos" w:eastAsia="SimSun" w:hAnsi="Aptos" w:cstheme="minorHAnsi"/>
          <w:b/>
          <w:lang w:eastAsia="en-US"/>
        </w:rPr>
        <w:t>202</w:t>
      </w:r>
      <w:r w:rsidR="007933EC" w:rsidRPr="00B24B8D">
        <w:rPr>
          <w:rFonts w:ascii="Aptos" w:eastAsia="SimSun" w:hAnsi="Aptos" w:cstheme="minorHAnsi"/>
          <w:b/>
          <w:lang w:eastAsia="en-US"/>
        </w:rPr>
        <w:t>4</w:t>
      </w:r>
      <w:r w:rsidR="00B24E19" w:rsidRPr="00B24B8D">
        <w:rPr>
          <w:rFonts w:ascii="Aptos" w:eastAsia="SimSun" w:hAnsi="Aptos" w:cstheme="minorHAnsi"/>
          <w:b/>
          <w:lang w:eastAsia="en-US"/>
        </w:rPr>
        <w:t xml:space="preserve"> r</w:t>
      </w:r>
      <w:r w:rsidR="00EB30FC" w:rsidRPr="00B24B8D">
        <w:rPr>
          <w:rFonts w:ascii="Aptos" w:eastAsia="SimSun" w:hAnsi="Aptos" w:cstheme="minorHAnsi"/>
          <w:b/>
          <w:lang w:eastAsia="en-US"/>
        </w:rPr>
        <w:t>.</w:t>
      </w:r>
    </w:p>
    <w:p w14:paraId="25C52F75" w14:textId="50B421AB"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Odbiór </w:t>
      </w:r>
      <w:r w:rsidR="00CD6405" w:rsidRPr="00B24B8D">
        <w:rPr>
          <w:rFonts w:ascii="Aptos" w:hAnsi="Aptos" w:cstheme="minorHAnsi"/>
        </w:rPr>
        <w:t xml:space="preserve">wykonania </w:t>
      </w:r>
      <w:r w:rsidR="0047360C" w:rsidRPr="00B24B8D">
        <w:rPr>
          <w:rFonts w:ascii="Aptos" w:hAnsi="Aptos" w:cstheme="minorHAnsi"/>
        </w:rPr>
        <w:t>dostawy</w:t>
      </w:r>
      <w:r w:rsidRPr="00B24B8D">
        <w:rPr>
          <w:rFonts w:ascii="Aptos" w:hAnsi="Aptos" w:cstheme="minorHAnsi"/>
        </w:rPr>
        <w:t xml:space="preserve">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C6D6C25" w14:textId="6EBBCA5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Fakturę VAT wystawia się najpóźniej do </w:t>
      </w:r>
      <w:r w:rsidR="00852C91" w:rsidRPr="00B24B8D">
        <w:rPr>
          <w:rFonts w:ascii="Aptos" w:hAnsi="Aptos" w:cstheme="minorHAnsi"/>
        </w:rPr>
        <w:t>14</w:t>
      </w:r>
      <w:r w:rsidRPr="00B24B8D">
        <w:rPr>
          <w:rFonts w:ascii="Aptos" w:hAnsi="Aptos" w:cstheme="minorHAnsi"/>
        </w:rPr>
        <w:t xml:space="preserve"> dni licząc od daty </w:t>
      </w:r>
      <w:r w:rsidR="00852C91" w:rsidRPr="00B24B8D">
        <w:rPr>
          <w:rFonts w:ascii="Aptos" w:hAnsi="Aptos" w:cstheme="minorHAnsi"/>
        </w:rPr>
        <w:t>odebrania</w:t>
      </w:r>
      <w:r w:rsidRPr="00B24B8D">
        <w:rPr>
          <w:rFonts w:ascii="Aptos" w:hAnsi="Aptos" w:cstheme="minorHAnsi"/>
        </w:rPr>
        <w:t xml:space="preserve"> całości przedmiotu umowy.</w:t>
      </w:r>
      <w:r w:rsidRPr="00B24B8D">
        <w:rPr>
          <w:rFonts w:ascii="Aptos" w:eastAsia="SimSun" w:hAnsi="Aptos" w:cstheme="minorHAnsi"/>
          <w:lang w:eastAsia="en-US"/>
        </w:rPr>
        <w:t xml:space="preserve"> </w:t>
      </w:r>
    </w:p>
    <w:p w14:paraId="5CDA6C3B" w14:textId="7777777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4276F464" w14:textId="77777777" w:rsidR="006E3D01" w:rsidRPr="00B24B8D" w:rsidRDefault="006E3D01" w:rsidP="006E3D01">
      <w:pPr>
        <w:pStyle w:val="ListParagraph"/>
        <w:spacing w:line="276" w:lineRule="auto"/>
        <w:ind w:left="426"/>
        <w:jc w:val="both"/>
        <w:rPr>
          <w:rFonts w:ascii="Aptos" w:eastAsia="SimSun" w:hAnsi="Aptos" w:cstheme="minorHAnsi"/>
          <w:lang w:eastAsia="en-US"/>
        </w:rPr>
      </w:pPr>
    </w:p>
    <w:p w14:paraId="019E1721" w14:textId="77777777" w:rsidR="002014A6" w:rsidRPr="00B24B8D" w:rsidRDefault="002014A6" w:rsidP="002014A6">
      <w:pPr>
        <w:spacing w:line="276" w:lineRule="auto"/>
        <w:jc w:val="center"/>
        <w:rPr>
          <w:rFonts w:ascii="Aptos" w:hAnsi="Aptos" w:cstheme="minorHAnsi"/>
          <w:b/>
          <w:sz w:val="20"/>
          <w:szCs w:val="20"/>
        </w:rPr>
      </w:pPr>
      <w:r w:rsidRPr="00B24B8D">
        <w:rPr>
          <w:rFonts w:ascii="Aptos" w:hAnsi="Aptos" w:cstheme="minorHAnsi"/>
          <w:b/>
          <w:sz w:val="20"/>
          <w:szCs w:val="20"/>
        </w:rPr>
        <w:t xml:space="preserve">§3 </w:t>
      </w:r>
    </w:p>
    <w:p w14:paraId="6356523F" w14:textId="15C40F3B" w:rsidR="002014A6" w:rsidRPr="00B24B8D" w:rsidRDefault="002014A6" w:rsidP="002014A6">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33F7A021" w14:textId="0744B568" w:rsidR="002014A6" w:rsidRPr="00754669" w:rsidRDefault="00754669" w:rsidP="00754669">
      <w:pPr>
        <w:pStyle w:val="ListParagraph"/>
        <w:numPr>
          <w:ilvl w:val="2"/>
          <w:numId w:val="14"/>
        </w:numPr>
        <w:spacing w:line="276" w:lineRule="auto"/>
        <w:ind w:left="450"/>
        <w:jc w:val="both"/>
        <w:rPr>
          <w:rFonts w:ascii="Aptos" w:eastAsia="SimSun" w:hAnsi="Aptos" w:cstheme="minorHAnsi"/>
          <w:lang w:eastAsia="en-US"/>
        </w:rPr>
      </w:pPr>
      <w:r w:rsidRPr="00B24B8D">
        <w:rPr>
          <w:rFonts w:ascii="Aptos" w:eastAsia="SimSun" w:hAnsi="Aptos" w:cstheme="minorHAnsi"/>
          <w:lang w:eastAsia="en-US"/>
        </w:rPr>
        <w:t>Wykonawca oświadcza, że</w:t>
      </w:r>
      <w:r w:rsidR="00E95183">
        <w:rPr>
          <w:rFonts w:ascii="Aptos" w:eastAsia="SimSun" w:hAnsi="Aptos" w:cstheme="minorHAnsi"/>
          <w:lang w:eastAsia="en-US"/>
        </w:rPr>
        <w:t xml:space="preserve"> ewentualne</w:t>
      </w:r>
      <w:r w:rsidRPr="00B24B8D">
        <w:rPr>
          <w:rFonts w:ascii="Aptos" w:eastAsia="SimSun" w:hAnsi="Aptos" w:cstheme="minorHAnsi"/>
          <w:lang w:eastAsia="en-US"/>
        </w:rPr>
        <w:t xml:space="preserve"> opracowan</w:t>
      </w:r>
      <w:r w:rsidR="00E95183">
        <w:rPr>
          <w:rFonts w:ascii="Aptos" w:eastAsia="SimSun" w:hAnsi="Aptos" w:cstheme="minorHAnsi"/>
          <w:lang w:eastAsia="en-US"/>
        </w:rPr>
        <w:t>e</w:t>
      </w:r>
      <w:r w:rsidRPr="00B24B8D">
        <w:rPr>
          <w:rFonts w:ascii="Aptos" w:eastAsia="SimSun" w:hAnsi="Aptos" w:cstheme="minorHAnsi"/>
          <w:lang w:eastAsia="en-US"/>
        </w:rPr>
        <w:t xml:space="preserve"> w ramach niniejszej umowy projekt</w:t>
      </w:r>
      <w:r>
        <w:rPr>
          <w:rFonts w:ascii="Aptos" w:eastAsia="SimSun" w:hAnsi="Aptos" w:cstheme="minorHAnsi"/>
          <w:lang w:eastAsia="en-US"/>
        </w:rPr>
        <w:t>y, dokumentacja, listy materiałowe</w:t>
      </w:r>
      <w:r w:rsidRPr="00B24B8D">
        <w:rPr>
          <w:rFonts w:ascii="Aptos" w:eastAsia="SimSun" w:hAnsi="Aptos" w:cstheme="minorHAnsi"/>
          <w:lang w:eastAsia="en-US"/>
        </w:rPr>
        <w:t>, pliki źródłowe</w:t>
      </w:r>
      <w:r>
        <w:rPr>
          <w:rFonts w:ascii="Aptos" w:eastAsia="SimSun" w:hAnsi="Aptos" w:cstheme="minorHAnsi"/>
          <w:lang w:eastAsia="en-US"/>
        </w:rPr>
        <w:t xml:space="preserve">, </w:t>
      </w:r>
      <w:r w:rsidRPr="00B24B8D">
        <w:rPr>
          <w:rFonts w:ascii="Aptos" w:eastAsia="SimSun" w:hAnsi="Aptos" w:cstheme="minorHAnsi"/>
          <w:lang w:eastAsia="en-US"/>
        </w:rPr>
        <w:t>rysunki, modele 3D oraz wszelkie inne opracowania stanowiące rezultat wykonania umowy (dalej: „Projekt”) jest utworem w rozumieniu art. 1 ustawy o prawie autorskim i prawach pokrewnych.</w:t>
      </w:r>
    </w:p>
    <w:p w14:paraId="06FFE27A" w14:textId="7E20335D" w:rsidR="001E0916" w:rsidRPr="00B24B8D" w:rsidRDefault="00D036D6" w:rsidP="002014A6">
      <w:pPr>
        <w:pStyle w:val="ListParagraph"/>
        <w:numPr>
          <w:ilvl w:val="2"/>
          <w:numId w:val="14"/>
        </w:numPr>
        <w:spacing w:line="276" w:lineRule="auto"/>
        <w:ind w:left="450"/>
        <w:jc w:val="both"/>
        <w:rPr>
          <w:rFonts w:ascii="Aptos" w:eastAsia="SimSun" w:hAnsi="Aptos" w:cstheme="minorHAnsi"/>
          <w:lang w:eastAsia="en-US"/>
        </w:rPr>
      </w:pPr>
      <w:r w:rsidRPr="00B24B8D">
        <w:rPr>
          <w:rFonts w:ascii="Aptos" w:eastAsia="SimSun" w:hAnsi="Aptos" w:cstheme="minorHAnsi"/>
          <w:lang w:eastAsia="en-US"/>
        </w:rPr>
        <w:t>Z chwilą przyjęcia przez Zamawiającego Projektu i dokonania zapłaty wynagrodzenia, Wykonawca przenosi na Zamawiającego całość autorskich praw majątkowych do Projektu, bez ograniczeń terytorialnych i czasowych, na następujących polach eksploatacji:</w:t>
      </w:r>
    </w:p>
    <w:p w14:paraId="6D4FD4FE"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lastRenderedPageBreak/>
        <w:t>utrwalanie i zwielokrotnianie dowolną techniką, w tym cyfrową, drukarską, fotograficzną i elektroniczną,</w:t>
      </w:r>
    </w:p>
    <w:p w14:paraId="7F1B0B33"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wprowadzanie do obrotu, użyczanie lub najem egzemplarzy,</w:t>
      </w:r>
    </w:p>
    <w:p w14:paraId="7B83216E"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rozpowszechnianie, w tym udostępnianie w sieci komputerowej i w Internecie,</w:t>
      </w:r>
    </w:p>
    <w:p w14:paraId="3F299F12"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publiczne wyświetlanie, odtwarzanie lub prezentację,</w:t>
      </w:r>
    </w:p>
    <w:p w14:paraId="2F162AE1"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wykorzystywanie w działalności gospodarczej, produkcyjnej, badawczej lub edukacyjnej,</w:t>
      </w:r>
    </w:p>
    <w:p w14:paraId="10476314" w14:textId="77777777"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opracowywanie, modyfikowanie, adaptowanie, łączenie z innymi projektami lub tworzenie utworów zależnych,</w:t>
      </w:r>
    </w:p>
    <w:p w14:paraId="1146AE7E" w14:textId="1E8C2E44" w:rsidR="00D036D6" w:rsidRPr="00B24B8D" w:rsidRDefault="00D036D6" w:rsidP="00D036D6">
      <w:pPr>
        <w:pStyle w:val="ListParagraph"/>
        <w:numPr>
          <w:ilvl w:val="1"/>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przekazywanie dokumentacji osobom trzecim w celach produkcyjnych, serwisowych lub rozwojowych.</w:t>
      </w:r>
    </w:p>
    <w:p w14:paraId="034ED6ED" w14:textId="77777777" w:rsidR="00C2323F" w:rsidRPr="00B24B8D" w:rsidRDefault="00C2323F" w:rsidP="00C2323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przenosi również na Zamawiającego prawo do wykonywania i zezwalania na wykonywanie praw zależnych, w tym prawo do modyfikacji i dalszego rozwoju Projektu.</w:t>
      </w:r>
    </w:p>
    <w:p w14:paraId="4D4ABAE5" w14:textId="19F162E0" w:rsidR="00D036D6" w:rsidRPr="00B24B8D" w:rsidRDefault="00C2323F" w:rsidP="00C2323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zobowiązuje się do przekazania Zamawiającemu pełnych, edytowalnych plików źródłowych projektu w formatach umożliwiających dalsze przetwarzanie (np. .kicad_pcb, .kicad_sch, .pro, .lib, .dcm, .csv, .xlsx, .step, .gerber, .drl lub równoważnych).</w:t>
      </w:r>
    </w:p>
    <w:p w14:paraId="65990864" w14:textId="77777777" w:rsidR="00F014EF" w:rsidRPr="00B24B8D" w:rsidRDefault="00F014EF" w:rsidP="00F014E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oświadcza, że Projekt nie narusza praw autorskich, patentowych, znaków towarowych ani innych praw osób trzecich oraz że posiada pełne prawo do rozporządzania autorskimi prawami majątkowymi do Projektu.</w:t>
      </w:r>
    </w:p>
    <w:p w14:paraId="4FE353B2" w14:textId="77777777" w:rsidR="00F014EF" w:rsidRPr="00B24B8D" w:rsidRDefault="00F014EF" w:rsidP="00F014E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Z chwilą przeniesienia autorskich praw majątkowych, Zamawiającemu przysługuje również własność egzemplarzy nośników, na których utrwalono Projekt oraz wszelkie prawa do korzystania z utworu dla celów produkcyjnych, wdrożeniowych i rozwojowych.</w:t>
      </w:r>
    </w:p>
    <w:p w14:paraId="20C74F7C" w14:textId="516ADC4D" w:rsidR="00F014EF" w:rsidRPr="00B24B8D" w:rsidRDefault="00F014EF" w:rsidP="00F014EF">
      <w:pPr>
        <w:pStyle w:val="ListParagraph"/>
        <w:numPr>
          <w:ilvl w:val="0"/>
          <w:numId w:val="45"/>
        </w:numPr>
        <w:spacing w:line="276" w:lineRule="auto"/>
        <w:jc w:val="both"/>
        <w:rPr>
          <w:rFonts w:ascii="Aptos" w:eastAsia="SimSun" w:hAnsi="Aptos" w:cstheme="minorHAnsi"/>
          <w:lang w:eastAsia="en-US"/>
        </w:rPr>
      </w:pPr>
      <w:r w:rsidRPr="00B24B8D">
        <w:rPr>
          <w:rFonts w:ascii="Aptos" w:eastAsia="SimSun" w:hAnsi="Aptos" w:cstheme="minorHAnsi"/>
          <w:lang w:eastAsia="en-US"/>
        </w:rPr>
        <w:t>Wykonawca zrzeka się wykonywania osobistych praw autorskich w zakresie, w jakim jest to prawnie dopuszczalne, i nie będzie dochodził wobec Zamawiającego roszczeń z tytułu ich naruszenia.</w:t>
      </w:r>
    </w:p>
    <w:p w14:paraId="57267D4E" w14:textId="77777777" w:rsidR="002014A6" w:rsidRPr="00B24B8D" w:rsidRDefault="002014A6" w:rsidP="006E3D01">
      <w:pPr>
        <w:pStyle w:val="ListParagraph"/>
        <w:spacing w:line="276" w:lineRule="auto"/>
        <w:ind w:left="426"/>
        <w:jc w:val="both"/>
        <w:rPr>
          <w:rFonts w:ascii="Aptos" w:eastAsia="SimSun" w:hAnsi="Aptos" w:cstheme="minorHAnsi"/>
          <w:lang w:eastAsia="en-US"/>
        </w:rPr>
      </w:pPr>
    </w:p>
    <w:p w14:paraId="688A7BD0" w14:textId="37A78154"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t>§</w:t>
      </w:r>
      <w:r w:rsidR="002014A6" w:rsidRPr="00B24B8D">
        <w:rPr>
          <w:rFonts w:ascii="Aptos" w:hAnsi="Aptos" w:cstheme="minorHAnsi"/>
          <w:b/>
          <w:sz w:val="20"/>
          <w:szCs w:val="20"/>
        </w:rPr>
        <w:t>4</w:t>
      </w:r>
      <w:r w:rsidRPr="00B24B8D">
        <w:rPr>
          <w:rFonts w:ascii="Aptos" w:hAnsi="Aptos" w:cstheme="minorHAnsi"/>
          <w:b/>
          <w:sz w:val="20"/>
          <w:szCs w:val="20"/>
        </w:rPr>
        <w:t xml:space="preserve"> </w:t>
      </w:r>
    </w:p>
    <w:p w14:paraId="23BCD273" w14:textId="77777777"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t>Wynagrodzenie</w:t>
      </w:r>
    </w:p>
    <w:p w14:paraId="0E531AE7" w14:textId="2CDD7BE4"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Strony ustalają, że wynagrodzenie przysługujące Wykonawcy za wykonanie niniejszej umowy wynosi:</w:t>
      </w:r>
      <w:r w:rsidR="002806C0" w:rsidRPr="00B24B8D">
        <w:rPr>
          <w:rFonts w:ascii="Aptos" w:hAnsi="Aptos" w:cstheme="minorHAnsi"/>
        </w:rPr>
        <w:t xml:space="preserve"> </w:t>
      </w:r>
      <w:r w:rsidRPr="00B24B8D">
        <w:rPr>
          <w:rFonts w:ascii="Aptos" w:hAnsi="Aptos" w:cstheme="minorHAnsi"/>
          <w:b/>
          <w:bCs/>
        </w:rPr>
        <w:t>.............</w:t>
      </w:r>
      <w:r w:rsidRPr="00B24B8D">
        <w:rPr>
          <w:rFonts w:ascii="Aptos" w:hAnsi="Aptos" w:cstheme="minorHAnsi"/>
        </w:rPr>
        <w:t xml:space="preserve"> zł (słownie: ......... złotych 00/100) netto</w:t>
      </w:r>
      <w:r w:rsidR="002806C0" w:rsidRPr="00B24B8D">
        <w:rPr>
          <w:rFonts w:ascii="Aptos" w:hAnsi="Aptos" w:cstheme="minorHAnsi"/>
        </w:rPr>
        <w:t>.</w:t>
      </w:r>
    </w:p>
    <w:p w14:paraId="14D8543F"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A24A105"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§3 ust. 1 niniejszej umowy obejmuje wynagrodzenie z tytułu:</w:t>
      </w:r>
    </w:p>
    <w:p w14:paraId="68C957F8" w14:textId="77777777" w:rsidR="00FC4DE4" w:rsidRPr="00B24B8D" w:rsidRDefault="006E3D01"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49DD799F" w14:textId="28064046" w:rsidR="006E3D01" w:rsidRPr="00B24B8D" w:rsidRDefault="00FC4DE4"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przekazania praw majątowych</w:t>
      </w:r>
      <w:r w:rsidR="00960413" w:rsidRPr="00B24B8D">
        <w:rPr>
          <w:rFonts w:ascii="Aptos" w:hAnsi="Aptos" w:cstheme="minorHAnsi"/>
        </w:rPr>
        <w:t xml:space="preserve"> do Projektu</w:t>
      </w:r>
      <w:r w:rsidR="006E3D01" w:rsidRPr="00B24B8D">
        <w:rPr>
          <w:rFonts w:ascii="Aptos" w:hAnsi="Aptos" w:cstheme="minorHAnsi"/>
        </w:rPr>
        <w:t xml:space="preserve"> </w:t>
      </w:r>
    </w:p>
    <w:p w14:paraId="508F9B55" w14:textId="5DCB3646"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 xml:space="preserve">Strony zgodnie ustalają, że wynagrodzenie, o którym mowa w §3 ust. 1 ma charakter stały i jego wysokość nie może ulec zmianie. </w:t>
      </w:r>
    </w:p>
    <w:p w14:paraId="3046EC2A" w14:textId="77777777"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2BDECA65" w14:textId="4F5733DD" w:rsidR="006E3D01" w:rsidRPr="00B24B8D" w:rsidRDefault="006E3D01" w:rsidP="00FF5661">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 xml:space="preserve">Wynagrodzenie płatne będzie na rachunek bankowy Wykonawcy wskazany przez niego na fakturze w terminie </w:t>
      </w:r>
      <w:r w:rsidR="00830122" w:rsidRPr="00B24B8D">
        <w:rPr>
          <w:rFonts w:ascii="Aptos" w:hAnsi="Aptos" w:cstheme="minorHAnsi"/>
          <w:color w:val="000000" w:themeColor="text1"/>
        </w:rPr>
        <w:t>30</w:t>
      </w:r>
      <w:r w:rsidRPr="00B24B8D">
        <w:rPr>
          <w:rFonts w:ascii="Aptos" w:hAnsi="Aptos" w:cstheme="minorHAnsi"/>
          <w:color w:val="000000" w:themeColor="text1"/>
        </w:rPr>
        <w:t xml:space="preserve"> dni od otrzymania prawidłowo wystawionej faktury.</w:t>
      </w:r>
    </w:p>
    <w:p w14:paraId="1D0754F1" w14:textId="7A08268F"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§3 ust. 1 jest współfinansowane</w:t>
      </w:r>
      <w:r w:rsidR="00493AFE" w:rsidRPr="00B24B8D">
        <w:rPr>
          <w:rFonts w:ascii="Aptos" w:hAnsi="Aptos" w:cstheme="minorHAnsi"/>
          <w:color w:val="000000" w:themeColor="text1"/>
        </w:rPr>
        <w:t xml:space="preserve"> przez</w:t>
      </w:r>
      <w:r w:rsidR="0015247E" w:rsidRPr="00B24B8D">
        <w:rPr>
          <w:rFonts w:ascii="Aptos" w:hAnsi="Aptos" w:cstheme="minorHAnsi"/>
          <w:color w:val="000000" w:themeColor="text1"/>
        </w:rPr>
        <w:t xml:space="preserve"> </w:t>
      </w:r>
      <w:r w:rsidR="003D59A7" w:rsidRPr="00B24B8D">
        <w:rPr>
          <w:rFonts w:ascii="Aptos" w:hAnsi="Aptos" w:cstheme="minorHAnsi"/>
          <w:color w:val="000000" w:themeColor="text1"/>
        </w:rPr>
        <w:t>Program Interreg Region Morza Bałtyckiego na lata 2021-2027</w:t>
      </w:r>
      <w:r w:rsidR="00550A27" w:rsidRPr="00B24B8D">
        <w:rPr>
          <w:rFonts w:ascii="Aptos" w:hAnsi="Aptos" w:cstheme="minorHAnsi"/>
          <w:color w:val="000000" w:themeColor="text1"/>
        </w:rPr>
        <w:t>.</w:t>
      </w:r>
    </w:p>
    <w:p w14:paraId="3D5269A2"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6FC72A7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46B3EC2B" w14:textId="77777777" w:rsidR="006E3D01" w:rsidRPr="00B24B8D" w:rsidRDefault="006E3D01" w:rsidP="006E3D01">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7F781398" w14:textId="77777777" w:rsidR="006E3D01" w:rsidRPr="00B24B8D" w:rsidRDefault="006E3D01" w:rsidP="00FF5661">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lastRenderedPageBreak/>
        <w:t xml:space="preserve">Celem szybkiej i efektywnej wymiany informacji, ustala się, że w sprawach bieżących związanych z realizacją umowy, strony będą się kontaktować za pośrednictwem poczty internetowej i telefonów. </w:t>
      </w:r>
    </w:p>
    <w:p w14:paraId="3C94B697"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302D88D0"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 tel. ……</w:t>
      </w:r>
    </w:p>
    <w:p w14:paraId="5DE651C0"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7DB29CF"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 tel. ……</w:t>
      </w:r>
    </w:p>
    <w:p w14:paraId="5DDFDC17" w14:textId="77777777" w:rsidR="006E3D01" w:rsidRPr="00B24B8D" w:rsidRDefault="006E3D01" w:rsidP="00FF5661">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700B3BCA" w14:textId="77777777" w:rsidR="006E3D01" w:rsidRPr="00B24B8D" w:rsidRDefault="006E3D01" w:rsidP="00FF5661">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7A01A1A0" w14:textId="2B1C28EC" w:rsidR="006E3D01" w:rsidRPr="00B24B8D" w:rsidRDefault="005E3F2E" w:rsidP="00A542C7">
      <w:pPr>
        <w:tabs>
          <w:tab w:val="left" w:pos="4380"/>
        </w:tabs>
        <w:ind w:left="709" w:right="513"/>
        <w:rPr>
          <w:rFonts w:ascii="Aptos" w:hAnsi="Aptos" w:cstheme="minorHAnsi"/>
          <w:sz w:val="20"/>
          <w:szCs w:val="20"/>
        </w:rPr>
      </w:pPr>
      <w:r w:rsidRPr="00B24B8D">
        <w:rPr>
          <w:rFonts w:ascii="Aptos" w:hAnsi="Aptos" w:cstheme="minorHAnsi"/>
          <w:bCs/>
          <w:sz w:val="20"/>
          <w:szCs w:val="20"/>
        </w:rPr>
        <w:t>NavSim Polska Sp. z o.o.</w:t>
      </w:r>
      <w:r w:rsidR="00830122" w:rsidRPr="00B24B8D">
        <w:rPr>
          <w:rFonts w:ascii="Aptos" w:hAnsi="Aptos" w:cstheme="minorHAnsi"/>
          <w:bCs/>
          <w:sz w:val="20"/>
          <w:szCs w:val="20"/>
        </w:rPr>
        <w:t xml:space="preserve">, </w:t>
      </w:r>
      <w:r w:rsidRPr="00B24B8D">
        <w:rPr>
          <w:rFonts w:ascii="Aptos" w:hAnsi="Aptos" w:cstheme="minorHAnsi"/>
          <w:bCs/>
          <w:sz w:val="20"/>
          <w:szCs w:val="20"/>
        </w:rPr>
        <w:t>Różana 95</w:t>
      </w:r>
      <w:r w:rsidR="00830122" w:rsidRPr="00B24B8D">
        <w:rPr>
          <w:rFonts w:ascii="Aptos" w:hAnsi="Aptos" w:cstheme="minorHAnsi"/>
          <w:bCs/>
          <w:sz w:val="20"/>
          <w:szCs w:val="20"/>
        </w:rPr>
        <w:t xml:space="preserve">, </w:t>
      </w:r>
      <w:r w:rsidRPr="00B24B8D">
        <w:rPr>
          <w:rFonts w:ascii="Aptos" w:hAnsi="Aptos" w:cstheme="minorHAnsi"/>
          <w:bCs/>
          <w:sz w:val="20"/>
          <w:szCs w:val="20"/>
        </w:rPr>
        <w:t>59-700 Bolesławiec</w:t>
      </w:r>
    </w:p>
    <w:p w14:paraId="2BA27109" w14:textId="77777777" w:rsidR="006E3D01" w:rsidRPr="00B24B8D" w:rsidRDefault="006E3D01" w:rsidP="00FF5661">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11D72E21" w14:textId="77777777" w:rsidR="006E3D01" w:rsidRPr="00B24B8D" w:rsidRDefault="006E3D01" w:rsidP="006E3D01">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071162E3"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410B4919"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69002B7B" w14:textId="77777777" w:rsidR="006E3D01" w:rsidRPr="00B24B8D" w:rsidRDefault="006E3D01" w:rsidP="006E3D01">
      <w:pPr>
        <w:spacing w:line="276" w:lineRule="auto"/>
        <w:jc w:val="center"/>
        <w:rPr>
          <w:rFonts w:ascii="Aptos" w:hAnsi="Aptos" w:cstheme="minorHAnsi"/>
          <w:bCs/>
          <w:sz w:val="20"/>
          <w:szCs w:val="20"/>
        </w:rPr>
      </w:pPr>
    </w:p>
    <w:p w14:paraId="46910100"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43E02561"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0906E5EA"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68AEF628"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1B26468F"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wykorzystać wymienione informacje jedynie w celach określonych ustaleniami dokonanymi przez strony,</w:t>
      </w:r>
    </w:p>
    <w:p w14:paraId="266D9040"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443B8D9"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45172F41"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57CA2F6"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398482BF"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2B98A8E3"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1A93DB97" w14:textId="3BC110BE"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lastRenderedPageBreak/>
        <w:t xml:space="preserve">Zobowiązanie dotyczące zachowania tajemnicy i klauzul poufności obowiązuje zarówno w trakcie realizacji niniejszej umowy oraz po jej rozwiązaniu lub zakończeniu realizacji prac przez okres </w:t>
      </w:r>
      <w:r w:rsidR="007D62FF" w:rsidRPr="00B24B8D">
        <w:rPr>
          <w:rFonts w:ascii="Aptos" w:hAnsi="Aptos" w:cstheme="minorHAnsi"/>
          <w:sz w:val="20"/>
        </w:rPr>
        <w:t>10</w:t>
      </w:r>
      <w:r w:rsidRPr="00B24B8D">
        <w:rPr>
          <w:rFonts w:ascii="Aptos" w:hAnsi="Aptos" w:cstheme="minorHAnsi"/>
          <w:sz w:val="20"/>
        </w:rPr>
        <w:t xml:space="preserve"> lat.</w:t>
      </w:r>
    </w:p>
    <w:p w14:paraId="355C028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25D8CFC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09A6DE22" w14:textId="77777777" w:rsidR="006E3D01" w:rsidRPr="00B24B8D" w:rsidRDefault="006E3D01" w:rsidP="006E3D01">
      <w:pPr>
        <w:spacing w:line="276" w:lineRule="auto"/>
        <w:rPr>
          <w:rFonts w:ascii="Aptos" w:hAnsi="Aptos" w:cstheme="minorHAnsi"/>
          <w:sz w:val="20"/>
          <w:szCs w:val="20"/>
        </w:rPr>
      </w:pPr>
    </w:p>
    <w:p w14:paraId="61A4689C"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7B4E139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7D528FC6" w14:textId="2A85F980"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w:t>
      </w:r>
      <w:r w:rsidR="0047360C" w:rsidRPr="00B24B8D">
        <w:rPr>
          <w:rFonts w:ascii="Aptos" w:hAnsi="Aptos" w:cstheme="minorHAnsi"/>
          <w:sz w:val="20"/>
          <w:szCs w:val="20"/>
        </w:rPr>
        <w:t>y</w:t>
      </w:r>
      <w:r w:rsidR="00990B73" w:rsidRPr="00B24B8D">
        <w:rPr>
          <w:rFonts w:ascii="Aptos" w:hAnsi="Aptos" w:cstheme="minorHAnsi"/>
          <w:sz w:val="20"/>
          <w:szCs w:val="20"/>
        </w:rPr>
        <w:t xml:space="preserve"> 1 </w:t>
      </w:r>
      <w:r w:rsidR="0047360C" w:rsidRPr="00B24B8D">
        <w:rPr>
          <w:rFonts w:ascii="Aptos" w:hAnsi="Aptos" w:cstheme="minorHAnsi"/>
          <w:sz w:val="20"/>
          <w:szCs w:val="20"/>
        </w:rPr>
        <w:t>dzień</w:t>
      </w:r>
      <w:r w:rsidRPr="00B24B8D">
        <w:rPr>
          <w:rFonts w:ascii="Aptos" w:hAnsi="Aptos" w:cstheme="minorHAnsi"/>
          <w:sz w:val="20"/>
          <w:szCs w:val="20"/>
        </w:rPr>
        <w:t xml:space="preserve"> zwłoki lub przerwy </w:t>
      </w:r>
      <w:r w:rsidR="00A15D1F" w:rsidRPr="00B24B8D">
        <w:rPr>
          <w:rFonts w:ascii="Aptos" w:hAnsi="Aptos" w:cstheme="minorHAnsi"/>
          <w:sz w:val="20"/>
          <w:szCs w:val="20"/>
        </w:rPr>
        <w:t xml:space="preserve">w dostawie usług </w:t>
      </w:r>
      <w:r w:rsidRPr="00B24B8D">
        <w:rPr>
          <w:rFonts w:ascii="Aptos" w:hAnsi="Aptos" w:cstheme="minorHAnsi"/>
          <w:sz w:val="20"/>
          <w:szCs w:val="20"/>
        </w:rPr>
        <w:t>– naliczanych za:</w:t>
      </w:r>
    </w:p>
    <w:p w14:paraId="569FCE34" w14:textId="03BAC431"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spowodowanie opóźnienia lub </w:t>
      </w:r>
      <w:r w:rsidR="0047360C" w:rsidRPr="00B24B8D">
        <w:rPr>
          <w:rFonts w:ascii="Aptos" w:hAnsi="Aptos" w:cstheme="minorHAnsi"/>
          <w:sz w:val="20"/>
          <w:szCs w:val="20"/>
        </w:rPr>
        <w:t>niepełne</w:t>
      </w:r>
      <w:r w:rsidRPr="00B24B8D">
        <w:rPr>
          <w:rFonts w:ascii="Aptos" w:hAnsi="Aptos" w:cstheme="minorHAnsi"/>
          <w:sz w:val="20"/>
          <w:szCs w:val="20"/>
        </w:rPr>
        <w:t xml:space="preserve"> wykonani</w:t>
      </w:r>
      <w:r w:rsidR="0047360C" w:rsidRPr="00B24B8D">
        <w:rPr>
          <w:rFonts w:ascii="Aptos" w:hAnsi="Aptos" w:cstheme="minorHAnsi"/>
          <w:sz w:val="20"/>
          <w:szCs w:val="20"/>
        </w:rPr>
        <w:t>e</w:t>
      </w:r>
      <w:r w:rsidRPr="00B24B8D">
        <w:rPr>
          <w:rFonts w:ascii="Aptos" w:hAnsi="Aptos" w:cstheme="minorHAnsi"/>
          <w:sz w:val="20"/>
          <w:szCs w:val="20"/>
        </w:rPr>
        <w:t xml:space="preserve"> </w:t>
      </w:r>
      <w:r w:rsidR="0047360C" w:rsidRPr="00B24B8D">
        <w:rPr>
          <w:rFonts w:ascii="Aptos" w:hAnsi="Aptos" w:cstheme="minorHAnsi"/>
          <w:sz w:val="20"/>
          <w:szCs w:val="20"/>
        </w:rPr>
        <w:t>dostawy</w:t>
      </w:r>
      <w:r w:rsidRPr="00B24B8D">
        <w:rPr>
          <w:rFonts w:ascii="Aptos" w:hAnsi="Aptos" w:cstheme="minorHAnsi"/>
          <w:sz w:val="20"/>
          <w:szCs w:val="20"/>
        </w:rPr>
        <w:t>.</w:t>
      </w:r>
    </w:p>
    <w:p w14:paraId="499C0828" w14:textId="6DB8F4ED" w:rsidR="00A15D1F"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4BB6946E"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993D931" w14:textId="57F0771A"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zwłokę w wykonaniu </w:t>
      </w:r>
      <w:r w:rsidR="0047360C" w:rsidRPr="00B24B8D">
        <w:rPr>
          <w:rFonts w:ascii="Aptos" w:hAnsi="Aptos" w:cstheme="minorHAnsi"/>
          <w:sz w:val="20"/>
          <w:szCs w:val="20"/>
        </w:rPr>
        <w:t>dostawy</w:t>
      </w:r>
      <w:r w:rsidRPr="00B24B8D">
        <w:rPr>
          <w:rFonts w:ascii="Aptos" w:hAnsi="Aptos" w:cstheme="minorHAnsi"/>
          <w:sz w:val="20"/>
          <w:szCs w:val="20"/>
        </w:rPr>
        <w:t xml:space="preserve"> określone</w:t>
      </w:r>
      <w:r w:rsidR="0047360C" w:rsidRPr="00B24B8D">
        <w:rPr>
          <w:rFonts w:ascii="Aptos" w:hAnsi="Aptos" w:cstheme="minorHAnsi"/>
          <w:sz w:val="20"/>
          <w:szCs w:val="20"/>
        </w:rPr>
        <w:t>j</w:t>
      </w:r>
      <w:r w:rsidRPr="00B24B8D">
        <w:rPr>
          <w:rFonts w:ascii="Aptos" w:hAnsi="Aptos" w:cstheme="minorHAnsi"/>
          <w:sz w:val="20"/>
          <w:szCs w:val="20"/>
        </w:rPr>
        <w:t xml:space="preserve"> w umowie w wysokości 1% wynagrodzenia netto za każd</w:t>
      </w:r>
      <w:r w:rsidR="0047360C" w:rsidRPr="00B24B8D">
        <w:rPr>
          <w:rFonts w:ascii="Aptos" w:hAnsi="Aptos" w:cstheme="minorHAnsi"/>
          <w:sz w:val="20"/>
          <w:szCs w:val="20"/>
        </w:rPr>
        <w:t>y</w:t>
      </w:r>
      <w:r w:rsidR="00BB10A7" w:rsidRPr="00B24B8D">
        <w:rPr>
          <w:rFonts w:ascii="Aptos" w:hAnsi="Aptos" w:cstheme="minorHAnsi"/>
          <w:sz w:val="20"/>
          <w:szCs w:val="20"/>
        </w:rPr>
        <w:t xml:space="preserve"> 1</w:t>
      </w:r>
      <w:r w:rsidR="0047360C" w:rsidRPr="00B24B8D">
        <w:rPr>
          <w:rFonts w:ascii="Aptos" w:hAnsi="Aptos" w:cstheme="minorHAnsi"/>
          <w:sz w:val="20"/>
          <w:szCs w:val="20"/>
        </w:rPr>
        <w:t xml:space="preserve"> dzień</w:t>
      </w:r>
      <w:r w:rsidRPr="00B24B8D">
        <w:rPr>
          <w:rFonts w:ascii="Aptos" w:hAnsi="Aptos" w:cstheme="minorHAnsi"/>
          <w:sz w:val="20"/>
          <w:szCs w:val="20"/>
        </w:rPr>
        <w:t xml:space="preserve"> zwłoki,</w:t>
      </w:r>
    </w:p>
    <w:p w14:paraId="6A396B58" w14:textId="17DAD67E" w:rsidR="00130842"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38002ECD" w14:textId="0F8299CC"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A104E01"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5E8D6CE7"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Poszkodowany może dochodzić wyrównania poniesionych strat rzeczywistych w części przewyższającej wysokość zastrzeżonej kary umownej na drodze sądowej.</w:t>
      </w:r>
    </w:p>
    <w:p w14:paraId="7297D386"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459AB45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5B044BFC"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4EE3E4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17B2A652" w14:textId="77777777" w:rsidR="006E3D01" w:rsidRPr="00B24B8D" w:rsidRDefault="006E3D01" w:rsidP="00FF5661">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t xml:space="preserve">Zakazuje się wprowadzania istotnych zmian postanowień umowy w stosunku do treści oferty. </w:t>
      </w:r>
    </w:p>
    <w:p w14:paraId="3BA34858" w14:textId="77777777" w:rsidR="006E3D01" w:rsidRPr="00B24B8D" w:rsidRDefault="006E3D01" w:rsidP="00FF5661">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021B266C"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669DB78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B969C06"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6BEC64D3"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lastRenderedPageBreak/>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66E4D9E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74885871"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DB5EBFA"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372A924A" w14:textId="77777777" w:rsidR="006E3D01" w:rsidRPr="00B24B8D" w:rsidRDefault="006E3D01" w:rsidP="006E3D01">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773AEAC2"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A4D186D"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6AAEE27D" w14:textId="77777777" w:rsidR="006E3D01" w:rsidRPr="00B24B8D" w:rsidRDefault="006E3D01" w:rsidP="006E3D01">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86EA70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380A936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08C5CAC9" w14:textId="77777777" w:rsidR="006E3D01" w:rsidRPr="00B24B8D" w:rsidRDefault="006E3D01" w:rsidP="006E3D01">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270137DE" w14:textId="1CACD6D3"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zmniejszenie wynagrodzenia – w przypadku rezygnacji z części </w:t>
      </w:r>
      <w:r w:rsidR="00236126" w:rsidRPr="00B24B8D">
        <w:rPr>
          <w:rFonts w:ascii="Aptos" w:hAnsi="Aptos" w:cstheme="minorHAnsi"/>
          <w:shd w:val="clear" w:color="auto" w:fill="FFFFFF"/>
        </w:rPr>
        <w:t>dostawy</w:t>
      </w:r>
      <w:r w:rsidRPr="00B24B8D">
        <w:rPr>
          <w:rFonts w:ascii="Aptos" w:hAnsi="Aptos" w:cstheme="minorHAnsi"/>
          <w:shd w:val="clear" w:color="auto" w:fill="FFFFFF"/>
        </w:rPr>
        <w:t>, któr</w:t>
      </w:r>
      <w:r w:rsidR="00236126" w:rsidRPr="00B24B8D">
        <w:rPr>
          <w:rFonts w:ascii="Aptos" w:hAnsi="Aptos" w:cstheme="minorHAnsi"/>
          <w:shd w:val="clear" w:color="auto" w:fill="FFFFFF"/>
        </w:rPr>
        <w:t>ej</w:t>
      </w:r>
      <w:r w:rsidRPr="00B24B8D">
        <w:rPr>
          <w:rFonts w:ascii="Aptos" w:hAnsi="Aptos" w:cstheme="minorHAnsi"/>
          <w:shd w:val="clear" w:color="auto" w:fill="FFFFFF"/>
        </w:rPr>
        <w:t xml:space="preserve"> wykonanie nie będzie konieczne lub będzie bezcelowe, o wartość niewykonanych badań,</w:t>
      </w:r>
    </w:p>
    <w:p w14:paraId="74C917FC"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1AA24AB"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574D935B"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561ADEBA"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5FDF6926"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 xml:space="preserve">Zmiana umowy może nastąpić także, gdy ze strony Instytucji Finansującej lub Zarządzającej lub też </w:t>
      </w:r>
      <w:r w:rsidRPr="00B24B8D">
        <w:rPr>
          <w:rFonts w:ascii="Aptos" w:hAnsi="Aptos" w:cstheme="minorHAnsi"/>
          <w:shd w:val="clear" w:color="auto" w:fill="FFFFFF"/>
        </w:rPr>
        <w:lastRenderedPageBreak/>
        <w:t>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18D1C002"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41BFC1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745FDB02"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C61D064"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6F845F1F"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44421D73" w14:textId="77777777" w:rsidR="006E3D01" w:rsidRPr="00B24B8D" w:rsidRDefault="006E3D01" w:rsidP="006E3D01">
      <w:pPr>
        <w:autoSpaceDN w:val="0"/>
        <w:adjustRightInd w:val="0"/>
        <w:spacing w:line="276" w:lineRule="auto"/>
        <w:rPr>
          <w:rFonts w:ascii="Aptos" w:hAnsi="Aptos" w:cstheme="minorHAnsi"/>
          <w:bCs/>
          <w:sz w:val="20"/>
          <w:szCs w:val="20"/>
        </w:rPr>
      </w:pPr>
    </w:p>
    <w:p w14:paraId="3770A1EA"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7005F6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Klauzule antykorupcyjne</w:t>
      </w:r>
    </w:p>
    <w:p w14:paraId="6457F01E"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1CA38DAF"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497F43CC"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3258BF0E"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11A63CAD"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3172825B" w14:textId="3BFF776F"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10FF97CE" w14:textId="6F7D2302"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386F7CE6" w14:textId="6A076BDA"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lastRenderedPageBreak/>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28174CD6" w14:textId="40770BF5"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20EB79F2" w14:textId="77777777" w:rsidR="006E3D01" w:rsidRPr="00B24B8D" w:rsidRDefault="006E3D01" w:rsidP="006E3D01">
      <w:pPr>
        <w:autoSpaceDN w:val="0"/>
        <w:adjustRightInd w:val="0"/>
        <w:spacing w:line="276" w:lineRule="auto"/>
        <w:rPr>
          <w:rFonts w:ascii="Aptos" w:hAnsi="Aptos" w:cstheme="minorHAnsi"/>
          <w:bCs/>
          <w:sz w:val="20"/>
          <w:szCs w:val="20"/>
        </w:rPr>
      </w:pPr>
    </w:p>
    <w:p w14:paraId="04B20858"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3CF6B9C3" w14:textId="77777777" w:rsidR="006E3D01" w:rsidRPr="00B24B8D" w:rsidRDefault="006E3D01" w:rsidP="006E3D01">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6041449B" w14:textId="20B3C23F"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w:t>
      </w:r>
      <w:r w:rsidR="0072410F" w:rsidRPr="00B24B8D">
        <w:rPr>
          <w:rFonts w:ascii="Aptos" w:hAnsi="Aptos" w:cstheme="minorHAnsi"/>
          <w:color w:val="auto"/>
          <w:sz w:val="20"/>
          <w:szCs w:val="20"/>
        </w:rPr>
        <w:t xml:space="preserve"> </w:t>
      </w:r>
      <w:r w:rsidRPr="00B24B8D">
        <w:rPr>
          <w:rFonts w:ascii="Aptos" w:hAnsi="Aptos" w:cstheme="minorHAnsi"/>
          <w:color w:val="auto"/>
          <w:sz w:val="20"/>
          <w:szCs w:val="20"/>
        </w:rPr>
        <w:t>r. o prawie autorskim i prawach pokrewnych.</w:t>
      </w:r>
    </w:p>
    <w:p w14:paraId="42F1D52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528C54F9"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6CA4B9A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067457A1"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Umowa niniejsza stanowi całkowite porozumienie między stronami w sprawach w niej opisanych i zastępuje jakiekolwiek wcześniejsze ustne i pisemne uzgodnienia w materii uregulowanej postanowieniami umowy.</w:t>
      </w:r>
    </w:p>
    <w:p w14:paraId="38526214"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4B8961A5"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7073E29C" w14:textId="1A7CD1A1"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ED0667" w:rsidRPr="00B24B8D">
        <w:rPr>
          <w:rFonts w:ascii="Aptos" w:hAnsi="Aptos" w:cstheme="minorHAnsi"/>
        </w:rPr>
        <w:t>MADAME/</w:t>
      </w:r>
      <w:r w:rsidR="0002367F" w:rsidRPr="00B24B8D">
        <w:rPr>
          <w:rFonts w:ascii="Aptos" w:hAnsi="Aptos" w:cstheme="minorHAnsi"/>
        </w:rPr>
        <w:t>2026/01/01</w:t>
      </w:r>
    </w:p>
    <w:p w14:paraId="28C97B8D" w14:textId="0769273B"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sidR="00CF4995">
        <w:rPr>
          <w:rFonts w:ascii="Aptos" w:hAnsi="Aptos" w:cstheme="minorHAnsi"/>
        </w:rPr>
        <w:t>2</w:t>
      </w:r>
      <w:r w:rsidRPr="00B24B8D">
        <w:rPr>
          <w:rFonts w:ascii="Aptos" w:hAnsi="Aptos" w:cstheme="minorHAnsi"/>
        </w:rPr>
        <w:t xml:space="preserve"> - Oferta Wykonawcy ..........</w:t>
      </w:r>
    </w:p>
    <w:p w14:paraId="549593E2"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09571FC5"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6E6A73CC" w14:textId="4356D604"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 xml:space="preserve">Strony oświadczają, iż w razie jakichkolwiek sprzeczności postanowień niniejszej Umowy </w:t>
      </w:r>
      <w:r w:rsidR="00A86E13" w:rsidRPr="00B24B8D">
        <w:rPr>
          <w:rFonts w:ascii="Aptos" w:hAnsi="Aptos" w:cstheme="minorHAnsi"/>
          <w:sz w:val="20"/>
          <w:szCs w:val="20"/>
          <w:lang w:val="pl"/>
        </w:rPr>
        <w:t>z postanowieniami</w:t>
      </w:r>
      <w:r w:rsidRPr="00B24B8D">
        <w:rPr>
          <w:rFonts w:ascii="Aptos" w:hAnsi="Aptos" w:cstheme="minorHAnsi"/>
          <w:sz w:val="20"/>
          <w:szCs w:val="20"/>
          <w:lang w:val="pl"/>
        </w:rPr>
        <w:t xml:space="preserve"> załączników stanowiących integralną część Umowy pierwszeństwo mają postanowienia Umowy.</w:t>
      </w:r>
      <w:r w:rsidRPr="00B24B8D">
        <w:rPr>
          <w:rFonts w:ascii="Aptos" w:hAnsi="Aptos" w:cstheme="minorHAnsi"/>
          <w:color w:val="auto"/>
          <w:sz w:val="20"/>
          <w:szCs w:val="20"/>
        </w:rPr>
        <w:t xml:space="preserve"> </w:t>
      </w:r>
    </w:p>
    <w:p w14:paraId="04E951E6"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05F7908B" w14:textId="77777777" w:rsidR="006E3D01" w:rsidRPr="00B24B8D" w:rsidRDefault="006E3D01" w:rsidP="006E3D01">
      <w:pPr>
        <w:tabs>
          <w:tab w:val="left" w:pos="360"/>
        </w:tabs>
        <w:autoSpaceDN w:val="0"/>
        <w:adjustRightInd w:val="0"/>
        <w:spacing w:line="276" w:lineRule="auto"/>
        <w:jc w:val="both"/>
        <w:rPr>
          <w:rFonts w:ascii="Aptos" w:hAnsi="Aptos" w:cstheme="minorHAnsi"/>
          <w:lang w:val="pl"/>
        </w:rPr>
      </w:pPr>
    </w:p>
    <w:p w14:paraId="0570C984" w14:textId="77777777" w:rsidR="006E3D01" w:rsidRPr="00B24B8D" w:rsidRDefault="006E3D01" w:rsidP="006E3D01">
      <w:pPr>
        <w:pStyle w:val="Default"/>
        <w:spacing w:line="276" w:lineRule="auto"/>
        <w:contextualSpacing/>
        <w:jc w:val="both"/>
        <w:rPr>
          <w:rFonts w:ascii="Aptos" w:hAnsi="Aptos" w:cstheme="minorHAnsi"/>
          <w:color w:val="auto"/>
          <w:sz w:val="20"/>
          <w:szCs w:val="20"/>
          <w:lang w:val="pl"/>
        </w:rPr>
      </w:pPr>
    </w:p>
    <w:p w14:paraId="52EF7617"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7921F7B"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BCE8454" w14:textId="77777777" w:rsidR="006E3D01" w:rsidRPr="00B24B8D" w:rsidRDefault="006E3D01" w:rsidP="006E3D01">
      <w:pPr>
        <w:spacing w:line="276" w:lineRule="auto"/>
        <w:jc w:val="center"/>
        <w:rPr>
          <w:rFonts w:ascii="Aptos" w:hAnsi="Aptos" w:cstheme="minorHAnsi"/>
          <w:sz w:val="20"/>
          <w:szCs w:val="20"/>
        </w:rPr>
      </w:pPr>
      <w:r w:rsidRPr="00B24B8D">
        <w:rPr>
          <w:rFonts w:ascii="Aptos" w:hAnsi="Aptos" w:cstheme="minorHAnsi"/>
          <w:sz w:val="20"/>
          <w:szCs w:val="20"/>
        </w:rPr>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4CB771C4" w14:textId="77777777" w:rsidR="006E3D01" w:rsidRPr="00B24B8D" w:rsidRDefault="006E3D01" w:rsidP="006E3D01">
      <w:pPr>
        <w:spacing w:line="276" w:lineRule="auto"/>
        <w:rPr>
          <w:rFonts w:ascii="Aptos" w:hAnsi="Aptos" w:cstheme="minorHAnsi"/>
          <w:sz w:val="20"/>
          <w:szCs w:val="20"/>
        </w:rPr>
      </w:pPr>
    </w:p>
    <w:p w14:paraId="34945195" w14:textId="77777777" w:rsidR="006E3D01" w:rsidRPr="00B24B8D" w:rsidRDefault="006E3D01" w:rsidP="006E3D01">
      <w:pPr>
        <w:spacing w:line="276" w:lineRule="auto"/>
        <w:rPr>
          <w:rFonts w:ascii="Aptos" w:hAnsi="Aptos" w:cstheme="minorHAnsi"/>
          <w:sz w:val="20"/>
          <w:szCs w:val="20"/>
        </w:rPr>
      </w:pPr>
    </w:p>
    <w:p w14:paraId="390A91C1"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lastRenderedPageBreak/>
        <w:t>................................................</w:t>
      </w:r>
      <w:r w:rsidRPr="00B24B8D">
        <w:rPr>
          <w:rFonts w:ascii="Aptos" w:hAnsi="Aptos" w:cstheme="minorHAnsi"/>
          <w:sz w:val="20"/>
          <w:szCs w:val="20"/>
        </w:rPr>
        <w:tab/>
        <w:t>....</w:t>
      </w:r>
      <w:r w:rsidRPr="00B24B8D">
        <w:rPr>
          <w:rFonts w:ascii="Aptos" w:hAnsi="Aptos" w:cstheme="minorHAnsi"/>
          <w:sz w:val="20"/>
          <w:szCs w:val="20"/>
        </w:rPr>
        <w:tab/>
        <w:t>.................................................</w:t>
      </w:r>
    </w:p>
    <w:p w14:paraId="65865DAC" w14:textId="77777777"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620F20DA" w14:textId="77777777" w:rsidR="006E3D01" w:rsidRPr="00B24B8D" w:rsidRDefault="006E3D01" w:rsidP="006E3D01">
      <w:pPr>
        <w:spacing w:line="276" w:lineRule="auto"/>
        <w:rPr>
          <w:rFonts w:ascii="Aptos" w:hAnsi="Aptos" w:cstheme="minorHAnsi"/>
          <w:sz w:val="20"/>
          <w:szCs w:val="20"/>
        </w:rPr>
      </w:pPr>
    </w:p>
    <w:p w14:paraId="796C46FA" w14:textId="77777777" w:rsidR="006E3D01" w:rsidRPr="00B24B8D" w:rsidRDefault="006E3D01" w:rsidP="006E3D01">
      <w:pPr>
        <w:spacing w:line="276" w:lineRule="auto"/>
        <w:jc w:val="center"/>
        <w:rPr>
          <w:rFonts w:ascii="Aptos" w:hAnsi="Aptos" w:cstheme="minorHAnsi"/>
          <w:sz w:val="20"/>
          <w:szCs w:val="20"/>
        </w:rPr>
      </w:pPr>
    </w:p>
    <w:p w14:paraId="49EBCCD2" w14:textId="77777777" w:rsidR="006E3D01" w:rsidRPr="00B24B8D" w:rsidRDefault="006E3D01" w:rsidP="006E3D01">
      <w:pPr>
        <w:spacing w:line="276" w:lineRule="auto"/>
        <w:jc w:val="center"/>
        <w:rPr>
          <w:rFonts w:ascii="Aptos" w:hAnsi="Aptos" w:cstheme="minorHAnsi"/>
          <w:sz w:val="20"/>
          <w:szCs w:val="20"/>
        </w:rPr>
      </w:pPr>
    </w:p>
    <w:p w14:paraId="761D729F"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62C331E6" w14:textId="1F105F58"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2B0BDD59" w14:textId="77777777" w:rsidR="00590C06" w:rsidRPr="00B24B8D" w:rsidRDefault="00590C06" w:rsidP="006E3D01">
      <w:pPr>
        <w:spacing w:line="276" w:lineRule="auto"/>
        <w:ind w:left="283" w:hanging="283"/>
        <w:jc w:val="center"/>
        <w:rPr>
          <w:rFonts w:ascii="Aptos" w:hAnsi="Aptos" w:cstheme="minorHAnsi"/>
          <w:sz w:val="20"/>
          <w:szCs w:val="20"/>
          <w:vertAlign w:val="superscript"/>
        </w:rPr>
      </w:pPr>
    </w:p>
    <w:p w14:paraId="447C5BA0" w14:textId="77777777" w:rsidR="00197DA9" w:rsidRPr="00B24B8D" w:rsidRDefault="00197DA9" w:rsidP="00197DA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71D3E37C" w14:textId="77777777" w:rsidR="00197DA9" w:rsidRPr="00B24B8D" w:rsidRDefault="00197DA9" w:rsidP="00197DA9">
      <w:pPr>
        <w:rPr>
          <w:rFonts w:ascii="Aptos" w:hAnsi="Aptos" w:cstheme="minorHAnsi"/>
          <w:sz w:val="20"/>
          <w:szCs w:val="20"/>
          <w:lang w:eastAsia="ar-SA"/>
        </w:rPr>
      </w:pPr>
    </w:p>
    <w:p w14:paraId="68CB0E7F" w14:textId="77777777" w:rsidR="00197DA9" w:rsidRPr="00B24B8D" w:rsidRDefault="00197DA9" w:rsidP="00197DA9">
      <w:pPr>
        <w:rPr>
          <w:rFonts w:ascii="Aptos" w:hAnsi="Aptos" w:cstheme="minorHAnsi"/>
          <w:sz w:val="20"/>
          <w:szCs w:val="20"/>
          <w:lang w:eastAsia="ar-SA"/>
        </w:rPr>
      </w:pPr>
    </w:p>
    <w:p w14:paraId="50F8011E" w14:textId="77777777" w:rsidR="00197DA9" w:rsidRPr="00B24B8D" w:rsidRDefault="00197DA9" w:rsidP="00197DA9">
      <w:pPr>
        <w:rPr>
          <w:rFonts w:ascii="Aptos" w:hAnsi="Aptos" w:cstheme="minorHAnsi"/>
          <w:sz w:val="20"/>
          <w:szCs w:val="20"/>
          <w:lang w:eastAsia="ar-SA"/>
        </w:rPr>
      </w:pPr>
    </w:p>
    <w:p w14:paraId="554FB3B7" w14:textId="77777777" w:rsidR="00197DA9" w:rsidRPr="00B24B8D" w:rsidRDefault="00197DA9" w:rsidP="00197DA9">
      <w:pPr>
        <w:rPr>
          <w:rFonts w:ascii="Aptos" w:hAnsi="Aptos" w:cstheme="minorHAnsi"/>
          <w:sz w:val="20"/>
          <w:szCs w:val="20"/>
          <w:lang w:eastAsia="ar-SA"/>
        </w:rPr>
      </w:pPr>
    </w:p>
    <w:p w14:paraId="6DAE48D2"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522C9C38"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Czytelny podpis i pieczęć Wykonawcy</w:t>
      </w:r>
    </w:p>
    <w:p w14:paraId="46675338" w14:textId="77777777" w:rsidR="00590C06" w:rsidRPr="00B24B8D" w:rsidRDefault="00590C06" w:rsidP="006E3D01">
      <w:pPr>
        <w:spacing w:line="276" w:lineRule="auto"/>
        <w:ind w:left="283" w:hanging="283"/>
        <w:jc w:val="center"/>
        <w:rPr>
          <w:rFonts w:ascii="Aptos" w:hAnsi="Aptos" w:cstheme="minorHAnsi"/>
          <w:sz w:val="20"/>
          <w:szCs w:val="20"/>
        </w:rPr>
      </w:pPr>
    </w:p>
    <w:p w14:paraId="755E335F" w14:textId="77777777" w:rsidR="006E3D01" w:rsidRPr="00B24B8D" w:rsidRDefault="006E3D01" w:rsidP="006E3D01">
      <w:pPr>
        <w:spacing w:line="276" w:lineRule="auto"/>
        <w:ind w:left="283" w:hanging="283"/>
        <w:rPr>
          <w:rFonts w:ascii="Aptos" w:hAnsi="Aptos" w:cs="Arial"/>
          <w:sz w:val="18"/>
          <w:szCs w:val="18"/>
        </w:rPr>
      </w:pPr>
    </w:p>
    <w:p w14:paraId="39E5B627" w14:textId="77777777" w:rsidR="006E3D01" w:rsidRPr="00B24B8D" w:rsidRDefault="006E3D01" w:rsidP="006E3D01">
      <w:pPr>
        <w:rPr>
          <w:rFonts w:ascii="Aptos" w:hAnsi="Aptos" w:cstheme="minorHAnsi"/>
          <w:sz w:val="20"/>
          <w:szCs w:val="20"/>
          <w:lang w:eastAsia="ar-SA"/>
        </w:rPr>
      </w:pPr>
    </w:p>
    <w:p w14:paraId="1101E0AE" w14:textId="03FB2C3B" w:rsidR="008522C1" w:rsidRPr="00B24B8D" w:rsidRDefault="008522C1">
      <w:pPr>
        <w:rPr>
          <w:rFonts w:ascii="Aptos" w:hAnsi="Aptos" w:cstheme="minorHAnsi"/>
          <w:sz w:val="20"/>
          <w:szCs w:val="20"/>
          <w:lang w:eastAsia="ar-SA"/>
        </w:rPr>
      </w:pPr>
      <w:r w:rsidRPr="00B24B8D">
        <w:rPr>
          <w:rFonts w:ascii="Aptos" w:hAnsi="Aptos" w:cstheme="minorHAnsi"/>
          <w:sz w:val="20"/>
          <w:szCs w:val="20"/>
          <w:lang w:eastAsia="ar-SA"/>
        </w:rPr>
        <w:br w:type="page"/>
      </w:r>
    </w:p>
    <w:p w14:paraId="08A64505"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6DB27454" w14:textId="51BB63AF"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w:t>
      </w:r>
      <w:r w:rsidR="006E5F94" w:rsidRPr="00B24B8D">
        <w:rPr>
          <w:rFonts w:ascii="Aptos" w:hAnsi="Aptos" w:cstheme="minorHAnsi"/>
          <w:sz w:val="16"/>
          <w:szCs w:val="16"/>
        </w:rPr>
        <w:t xml:space="preserve">nr </w:t>
      </w:r>
      <w:r w:rsidR="00ED0667" w:rsidRPr="00B24B8D">
        <w:rPr>
          <w:rFonts w:ascii="Aptos" w:hAnsi="Aptos" w:cstheme="minorHAnsi"/>
          <w:sz w:val="16"/>
          <w:szCs w:val="16"/>
        </w:rPr>
        <w:t>MADAME/</w:t>
      </w:r>
      <w:r w:rsidR="0002367F" w:rsidRPr="00B24B8D">
        <w:rPr>
          <w:rFonts w:ascii="Aptos" w:hAnsi="Aptos" w:cstheme="minorHAnsi"/>
          <w:sz w:val="16"/>
          <w:szCs w:val="16"/>
        </w:rPr>
        <w:t>2026/01/01</w:t>
      </w:r>
    </w:p>
    <w:p w14:paraId="7225BE76" w14:textId="77777777" w:rsidR="008522C1" w:rsidRPr="00B24B8D" w:rsidRDefault="008522C1" w:rsidP="008522C1">
      <w:pPr>
        <w:spacing w:line="276" w:lineRule="auto"/>
        <w:rPr>
          <w:rFonts w:ascii="Aptos" w:hAnsi="Aptos" w:cstheme="minorHAnsi"/>
          <w:sz w:val="17"/>
          <w:szCs w:val="17"/>
        </w:rPr>
      </w:pPr>
    </w:p>
    <w:p w14:paraId="2D08B020" w14:textId="77777777" w:rsidR="008522C1" w:rsidRPr="00B24B8D" w:rsidRDefault="008522C1" w:rsidP="008522C1">
      <w:pPr>
        <w:spacing w:line="276" w:lineRule="auto"/>
        <w:ind w:firstLine="6"/>
        <w:jc w:val="center"/>
        <w:rPr>
          <w:rFonts w:ascii="Aptos" w:hAnsi="Aptos" w:cstheme="minorHAnsi"/>
          <w:sz w:val="17"/>
          <w:szCs w:val="17"/>
        </w:rPr>
      </w:pPr>
    </w:p>
    <w:p w14:paraId="41598DD2" w14:textId="77777777" w:rsidR="008522C1" w:rsidRPr="00B24B8D" w:rsidRDefault="008522C1" w:rsidP="008522C1">
      <w:pPr>
        <w:spacing w:line="276" w:lineRule="auto"/>
        <w:rPr>
          <w:rFonts w:ascii="Aptos" w:hAnsi="Aptos" w:cstheme="minorHAnsi"/>
          <w:lang w:eastAsia="zh-CN"/>
        </w:rPr>
      </w:pPr>
    </w:p>
    <w:p w14:paraId="23A29518"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2F3E9176" w14:textId="77777777" w:rsidR="008522C1" w:rsidRPr="00B24B8D" w:rsidRDefault="008522C1" w:rsidP="008522C1">
      <w:pPr>
        <w:spacing w:line="276" w:lineRule="auto"/>
        <w:jc w:val="both"/>
        <w:rPr>
          <w:rFonts w:ascii="Aptos" w:hAnsi="Aptos" w:cstheme="minorHAnsi"/>
          <w:sz w:val="20"/>
          <w:szCs w:val="20"/>
        </w:rPr>
      </w:pPr>
    </w:p>
    <w:p w14:paraId="540967C1" w14:textId="27E7E435" w:rsidR="0077699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W związku z podpisaniem umowy</w:t>
      </w:r>
      <w:r w:rsidR="00312FB4" w:rsidRPr="00B24B8D">
        <w:rPr>
          <w:rFonts w:ascii="Aptos" w:hAnsi="Aptos" w:cstheme="minorHAnsi"/>
          <w:sz w:val="20"/>
          <w:szCs w:val="20"/>
        </w:rPr>
        <w:t xml:space="preserve"> </w:t>
      </w:r>
      <w:r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Pr="00B24B8D">
        <w:rPr>
          <w:rFonts w:ascii="Aptos" w:hAnsi="Aptos" w:cstheme="minorHAnsi"/>
          <w:sz w:val="20"/>
          <w:szCs w:val="20"/>
        </w:rPr>
        <w:t xml:space="preserve"> na</w:t>
      </w:r>
      <w:r w:rsidR="00312FB4" w:rsidRPr="00B24B8D">
        <w:rPr>
          <w:rFonts w:ascii="Aptos" w:hAnsi="Aptos" w:cstheme="minorHAnsi"/>
          <w:sz w:val="20"/>
          <w:szCs w:val="20"/>
        </w:rPr>
        <w:t xml:space="preserve"> dostawę sprzętu komputerowego z monitorem</w:t>
      </w:r>
      <w:r w:rsidR="00FD2F86" w:rsidRPr="00B24B8D">
        <w:rPr>
          <w:rFonts w:ascii="Aptos" w:hAnsi="Aptos" w:cstheme="minorHAnsi"/>
          <w:sz w:val="20"/>
          <w:szCs w:val="20"/>
        </w:rPr>
        <w:t xml:space="preserve">, oświadczam </w:t>
      </w:r>
      <w:r w:rsidRPr="00B24B8D">
        <w:rPr>
          <w:rFonts w:ascii="Aptos" w:hAnsi="Aptos" w:cstheme="minorHAnsi"/>
          <w:sz w:val="20"/>
          <w:szCs w:val="20"/>
        </w:rPr>
        <w:t xml:space="preserve">że ja, niżej podpisany, nie jestem powiązany osobowo lub kapitałowo* z Wykonawcą, </w:t>
      </w:r>
    </w:p>
    <w:p w14:paraId="0E5F2A3F" w14:textId="7C07EC2C" w:rsidR="008522C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00776991" w:rsidRPr="00B24B8D">
        <w:rPr>
          <w:rFonts w:ascii="Aptos" w:eastAsia="Calibri" w:hAnsi="Aptos" w:cstheme="minorHAnsi"/>
          <w:sz w:val="20"/>
          <w:szCs w:val="20"/>
        </w:rPr>
        <w:t xml:space="preserve">/ </w:t>
      </w:r>
      <w:r w:rsidR="00776991" w:rsidRPr="00B24B8D">
        <w:rPr>
          <w:rFonts w:ascii="Aptos" w:hAnsi="Aptos" w:cstheme="minorHAnsi"/>
          <w:bCs/>
          <w:i/>
          <w:iCs/>
          <w:sz w:val="20"/>
          <w:szCs w:val="20"/>
        </w:rPr>
        <w:t>nazwa wykonawcy /</w:t>
      </w:r>
    </w:p>
    <w:p w14:paraId="73E46636" w14:textId="77777777" w:rsidR="008522C1" w:rsidRPr="00B24B8D" w:rsidRDefault="008522C1" w:rsidP="008522C1">
      <w:pPr>
        <w:spacing w:line="276" w:lineRule="auto"/>
        <w:rPr>
          <w:rFonts w:ascii="Aptos" w:hAnsi="Aptos" w:cstheme="minorHAnsi"/>
          <w:sz w:val="17"/>
          <w:szCs w:val="17"/>
        </w:rPr>
      </w:pPr>
    </w:p>
    <w:p w14:paraId="1C320FB8" w14:textId="77777777" w:rsidR="008522C1" w:rsidRPr="00B24B8D" w:rsidRDefault="008522C1" w:rsidP="008522C1">
      <w:pPr>
        <w:spacing w:line="276" w:lineRule="auto"/>
        <w:ind w:left="5387" w:firstLine="5"/>
        <w:jc w:val="center"/>
        <w:rPr>
          <w:rFonts w:ascii="Aptos" w:hAnsi="Aptos" w:cstheme="minorHAnsi"/>
          <w:sz w:val="17"/>
          <w:szCs w:val="17"/>
        </w:rPr>
      </w:pPr>
    </w:p>
    <w:p w14:paraId="4791C11D" w14:textId="77777777" w:rsidR="008522C1" w:rsidRPr="00B24B8D" w:rsidRDefault="008522C1" w:rsidP="008522C1">
      <w:pPr>
        <w:spacing w:line="276" w:lineRule="auto"/>
        <w:ind w:left="5387" w:firstLine="5"/>
        <w:jc w:val="center"/>
        <w:rPr>
          <w:rFonts w:ascii="Aptos" w:hAnsi="Aptos" w:cstheme="minorHAnsi"/>
          <w:sz w:val="17"/>
          <w:szCs w:val="17"/>
        </w:rPr>
      </w:pPr>
    </w:p>
    <w:p w14:paraId="3DAA4303" w14:textId="77777777" w:rsidR="008522C1" w:rsidRPr="00B24B8D" w:rsidRDefault="008522C1" w:rsidP="008522C1">
      <w:pPr>
        <w:spacing w:line="276" w:lineRule="auto"/>
        <w:ind w:left="5387" w:firstLine="5"/>
        <w:jc w:val="center"/>
        <w:rPr>
          <w:rFonts w:ascii="Aptos" w:hAnsi="Aptos" w:cstheme="minorHAnsi"/>
          <w:sz w:val="17"/>
          <w:szCs w:val="17"/>
        </w:rPr>
      </w:pPr>
    </w:p>
    <w:p w14:paraId="47D99CE3" w14:textId="77777777" w:rsidR="008522C1" w:rsidRPr="00B24B8D" w:rsidRDefault="008522C1" w:rsidP="008522C1">
      <w:pPr>
        <w:spacing w:line="276" w:lineRule="auto"/>
        <w:ind w:left="5387" w:firstLine="5"/>
        <w:jc w:val="center"/>
        <w:rPr>
          <w:rFonts w:ascii="Aptos" w:hAnsi="Aptos" w:cstheme="minorHAnsi"/>
          <w:sz w:val="17"/>
          <w:szCs w:val="17"/>
        </w:rPr>
      </w:pPr>
    </w:p>
    <w:p w14:paraId="02647F4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64741704" w14:textId="77777777" w:rsidR="008522C1" w:rsidRPr="00B24B8D" w:rsidRDefault="008522C1" w:rsidP="008522C1">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54A3EC31" w14:textId="77777777" w:rsidR="008522C1" w:rsidRPr="00B24B8D" w:rsidRDefault="008522C1" w:rsidP="008522C1">
      <w:pPr>
        <w:spacing w:line="276" w:lineRule="auto"/>
        <w:rPr>
          <w:rFonts w:ascii="Aptos" w:hAnsi="Aptos" w:cstheme="minorHAnsi"/>
          <w:sz w:val="18"/>
          <w:szCs w:val="18"/>
        </w:rPr>
      </w:pPr>
    </w:p>
    <w:p w14:paraId="2FA8E852" w14:textId="77777777" w:rsidR="008522C1" w:rsidRPr="00B24B8D" w:rsidRDefault="008522C1" w:rsidP="008522C1">
      <w:pPr>
        <w:spacing w:line="276" w:lineRule="auto"/>
        <w:rPr>
          <w:rFonts w:ascii="Aptos" w:hAnsi="Aptos" w:cstheme="minorHAnsi"/>
          <w:sz w:val="17"/>
          <w:szCs w:val="17"/>
        </w:rPr>
      </w:pPr>
    </w:p>
    <w:p w14:paraId="7DE5676E" w14:textId="77777777" w:rsidR="008522C1" w:rsidRPr="00B24B8D" w:rsidRDefault="008522C1" w:rsidP="008522C1">
      <w:pPr>
        <w:spacing w:line="276" w:lineRule="auto"/>
        <w:jc w:val="center"/>
        <w:rPr>
          <w:rFonts w:ascii="Aptos" w:hAnsi="Aptos" w:cstheme="minorHAnsi"/>
          <w:b/>
          <w:sz w:val="18"/>
          <w:szCs w:val="18"/>
        </w:rPr>
      </w:pPr>
    </w:p>
    <w:p w14:paraId="64BDD867" w14:textId="77777777" w:rsidR="008522C1" w:rsidRPr="00B24B8D" w:rsidRDefault="008522C1" w:rsidP="008522C1">
      <w:pPr>
        <w:spacing w:line="276" w:lineRule="auto"/>
        <w:jc w:val="center"/>
        <w:rPr>
          <w:rFonts w:ascii="Aptos" w:hAnsi="Aptos" w:cstheme="minorHAnsi"/>
          <w:b/>
          <w:sz w:val="18"/>
          <w:szCs w:val="18"/>
        </w:rPr>
      </w:pPr>
    </w:p>
    <w:p w14:paraId="6223C18E" w14:textId="77777777" w:rsidR="008522C1" w:rsidRPr="00B24B8D" w:rsidRDefault="008522C1" w:rsidP="008522C1">
      <w:pPr>
        <w:spacing w:line="276" w:lineRule="auto"/>
        <w:jc w:val="center"/>
        <w:rPr>
          <w:rFonts w:ascii="Aptos" w:hAnsi="Aptos" w:cstheme="minorHAnsi"/>
          <w:b/>
          <w:sz w:val="18"/>
          <w:szCs w:val="18"/>
        </w:rPr>
      </w:pPr>
    </w:p>
    <w:p w14:paraId="10C55222"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CECAB41" w14:textId="77777777" w:rsidR="008522C1" w:rsidRPr="00B24B8D" w:rsidRDefault="008522C1" w:rsidP="008522C1">
      <w:pPr>
        <w:spacing w:line="276" w:lineRule="auto"/>
        <w:jc w:val="both"/>
        <w:rPr>
          <w:rFonts w:ascii="Aptos" w:hAnsi="Aptos" w:cstheme="minorHAnsi"/>
          <w:sz w:val="20"/>
          <w:szCs w:val="20"/>
        </w:rPr>
      </w:pPr>
    </w:p>
    <w:p w14:paraId="1E72D2B4" w14:textId="77777777" w:rsidR="008522C1" w:rsidRPr="00B24B8D" w:rsidRDefault="008522C1" w:rsidP="008522C1">
      <w:pPr>
        <w:spacing w:line="276" w:lineRule="auto"/>
        <w:jc w:val="both"/>
        <w:rPr>
          <w:rFonts w:ascii="Aptos" w:hAnsi="Aptos" w:cstheme="minorHAnsi"/>
          <w:sz w:val="20"/>
          <w:szCs w:val="20"/>
        </w:rPr>
      </w:pPr>
    </w:p>
    <w:p w14:paraId="360A010F" w14:textId="26B9CBDB" w:rsidR="008522C1" w:rsidRPr="00B24B8D" w:rsidRDefault="008522C1" w:rsidP="008522C1">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6E5F94" w:rsidRPr="00B24B8D">
        <w:rPr>
          <w:rFonts w:ascii="Aptos" w:hAnsi="Aptos" w:cstheme="minorHAnsi"/>
          <w:sz w:val="20"/>
          <w:szCs w:val="20"/>
        </w:rPr>
        <w:t xml:space="preserve"> </w:t>
      </w:r>
      <w:r w:rsidR="004C5F19" w:rsidRPr="00B24B8D">
        <w:rPr>
          <w:rFonts w:ascii="Aptos" w:hAnsi="Aptos" w:cstheme="minorHAnsi"/>
          <w:sz w:val="20"/>
          <w:szCs w:val="20"/>
        </w:rPr>
        <w:t xml:space="preserve">w ramach projektu </w:t>
      </w:r>
      <w:r w:rsidR="00100F15" w:rsidRPr="00B24B8D">
        <w:rPr>
          <w:rFonts w:ascii="Aptos" w:hAnsi="Aptos" w:cstheme="minorHAnsi"/>
          <w:sz w:val="20"/>
          <w:szCs w:val="20"/>
        </w:rPr>
        <w:t>MaDaMe</w:t>
      </w:r>
      <w:r w:rsidR="004C5F19" w:rsidRPr="00B24B8D">
        <w:rPr>
          <w:rFonts w:ascii="Aptos" w:hAnsi="Aptos" w:cstheme="minorHAnsi"/>
          <w:sz w:val="20"/>
          <w:szCs w:val="20"/>
        </w:rPr>
        <w:t xml:space="preserve"> </w:t>
      </w:r>
      <w:r w:rsidR="00312FB4" w:rsidRPr="00B24B8D">
        <w:rPr>
          <w:rFonts w:ascii="Aptos" w:hAnsi="Aptos" w:cstheme="minorHAnsi"/>
          <w:sz w:val="20"/>
          <w:szCs w:val="20"/>
        </w:rPr>
        <w:t>na dostawę sprzętu komputerowego z monitorem</w:t>
      </w:r>
      <w:r w:rsidR="007B29B0" w:rsidRPr="00B24B8D">
        <w:rPr>
          <w:rFonts w:ascii="Aptos" w:hAnsi="Aptos" w:cstheme="minorHAnsi"/>
          <w:sz w:val="20"/>
          <w:szCs w:val="20"/>
        </w:rPr>
        <w:t>,</w:t>
      </w:r>
      <w:r w:rsidR="00EC09C0" w:rsidRPr="00B24B8D">
        <w:rPr>
          <w:rFonts w:ascii="Aptos" w:hAnsi="Aptos" w:cstheme="minorHAnsi"/>
          <w:sz w:val="20"/>
          <w:szCs w:val="20"/>
        </w:rPr>
        <w:t xml:space="preserve"> </w:t>
      </w:r>
      <w:r w:rsidR="00B813B3" w:rsidRPr="00B24B8D">
        <w:rPr>
          <w:rFonts w:ascii="Aptos" w:hAnsi="Aptos" w:cstheme="minorHAnsi"/>
          <w:sz w:val="20"/>
          <w:szCs w:val="20"/>
        </w:rPr>
        <w:t>na potrzeby</w:t>
      </w:r>
      <w:r w:rsidR="004C5F19" w:rsidRPr="00B24B8D">
        <w:rPr>
          <w:rFonts w:ascii="Aptos" w:hAnsi="Aptos" w:cstheme="minorHAnsi"/>
          <w:sz w:val="20"/>
          <w:szCs w:val="20"/>
        </w:rPr>
        <w:t xml:space="preserve"> przeprowadzenia prac badawczo-rozwojowych</w:t>
      </w:r>
      <w:r w:rsidR="009D034C" w:rsidRPr="00B24B8D">
        <w:rPr>
          <w:rFonts w:ascii="Aptos" w:hAnsi="Aptos" w:cstheme="minorHAnsi"/>
          <w:sz w:val="20"/>
          <w:szCs w:val="20"/>
        </w:rPr>
        <w:t xml:space="preserve"> </w:t>
      </w:r>
      <w:r w:rsidRPr="00B24B8D">
        <w:rPr>
          <w:rFonts w:ascii="Aptos" w:hAnsi="Aptos" w:cstheme="minorHAnsi"/>
          <w:sz w:val="20"/>
          <w:szCs w:val="20"/>
        </w:rPr>
        <w:t xml:space="preserve">oświadczam, że ja, niżej podpisany, nie jestem powiązany osobowo lub kapitałowo* z Zamawiającym, tj.  </w:t>
      </w:r>
      <w:r w:rsidR="007B29B0" w:rsidRPr="00B24B8D">
        <w:rPr>
          <w:rFonts w:ascii="Aptos" w:eastAsia="Calibri" w:hAnsi="Aptos" w:cstheme="minorHAnsi"/>
          <w:sz w:val="20"/>
          <w:szCs w:val="20"/>
        </w:rPr>
        <w:t>NAVSIM POLSKA SP. Z O.O.</w:t>
      </w:r>
      <w:r w:rsidR="00100F15" w:rsidRPr="00B24B8D">
        <w:rPr>
          <w:rFonts w:ascii="Aptos" w:eastAsia="Calibri" w:hAnsi="Aptos" w:cstheme="minorHAnsi"/>
          <w:sz w:val="20"/>
          <w:szCs w:val="20"/>
        </w:rPr>
        <w:t xml:space="preserve">, </w:t>
      </w:r>
      <w:r w:rsidR="007B29B0" w:rsidRPr="00B24B8D">
        <w:rPr>
          <w:rFonts w:ascii="Aptos" w:eastAsia="Calibri" w:hAnsi="Aptos" w:cstheme="minorHAnsi"/>
          <w:sz w:val="20"/>
          <w:szCs w:val="20"/>
        </w:rPr>
        <w:t>ul. Różana 95, 59-700 Bolesławiec.</w:t>
      </w:r>
    </w:p>
    <w:p w14:paraId="38D762BC" w14:textId="77777777" w:rsidR="008522C1" w:rsidRPr="00B24B8D" w:rsidRDefault="008522C1" w:rsidP="008522C1">
      <w:pPr>
        <w:spacing w:line="276" w:lineRule="auto"/>
        <w:rPr>
          <w:rFonts w:ascii="Aptos" w:hAnsi="Aptos" w:cstheme="minorHAnsi"/>
          <w:sz w:val="20"/>
          <w:szCs w:val="20"/>
        </w:rPr>
      </w:pPr>
    </w:p>
    <w:p w14:paraId="39F3884F" w14:textId="77777777" w:rsidR="008522C1" w:rsidRPr="00B24B8D" w:rsidRDefault="008522C1" w:rsidP="008522C1">
      <w:pPr>
        <w:spacing w:line="276" w:lineRule="auto"/>
        <w:jc w:val="both"/>
        <w:rPr>
          <w:rFonts w:ascii="Aptos" w:hAnsi="Aptos" w:cstheme="minorHAnsi"/>
          <w:sz w:val="17"/>
          <w:szCs w:val="17"/>
        </w:rPr>
      </w:pPr>
    </w:p>
    <w:p w14:paraId="17BC98EF" w14:textId="77777777" w:rsidR="008522C1" w:rsidRPr="00B24B8D" w:rsidRDefault="008522C1" w:rsidP="008522C1">
      <w:pPr>
        <w:spacing w:line="276" w:lineRule="auto"/>
        <w:ind w:left="5387" w:firstLine="5"/>
        <w:jc w:val="center"/>
        <w:rPr>
          <w:rFonts w:ascii="Aptos" w:hAnsi="Aptos" w:cstheme="minorHAnsi"/>
          <w:sz w:val="17"/>
          <w:szCs w:val="17"/>
        </w:rPr>
      </w:pPr>
    </w:p>
    <w:p w14:paraId="3943CD29"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79226A8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385E4FBB" w14:textId="77777777" w:rsidR="008522C1" w:rsidRPr="00B24B8D" w:rsidRDefault="008522C1" w:rsidP="008522C1">
      <w:pPr>
        <w:spacing w:line="276" w:lineRule="auto"/>
        <w:jc w:val="both"/>
        <w:rPr>
          <w:rFonts w:ascii="Aptos" w:hAnsi="Aptos" w:cstheme="minorHAnsi"/>
          <w:sz w:val="17"/>
          <w:szCs w:val="17"/>
        </w:rPr>
      </w:pPr>
    </w:p>
    <w:p w14:paraId="15258EE1" w14:textId="77777777" w:rsidR="008522C1" w:rsidRPr="00B24B8D" w:rsidRDefault="008522C1" w:rsidP="008522C1">
      <w:pPr>
        <w:spacing w:line="276" w:lineRule="auto"/>
        <w:rPr>
          <w:rFonts w:ascii="Aptos" w:hAnsi="Aptos" w:cstheme="minorHAnsi"/>
          <w:sz w:val="17"/>
          <w:szCs w:val="17"/>
        </w:rPr>
      </w:pPr>
    </w:p>
    <w:p w14:paraId="271D7606" w14:textId="77777777" w:rsidR="008522C1" w:rsidRPr="00B24B8D" w:rsidRDefault="008522C1" w:rsidP="008522C1">
      <w:pPr>
        <w:spacing w:line="276" w:lineRule="auto"/>
        <w:rPr>
          <w:rFonts w:ascii="Aptos" w:hAnsi="Aptos" w:cstheme="minorHAnsi"/>
          <w:sz w:val="17"/>
          <w:szCs w:val="17"/>
        </w:rPr>
      </w:pPr>
    </w:p>
    <w:p w14:paraId="75230D28" w14:textId="77777777" w:rsidR="008522C1" w:rsidRPr="00B24B8D" w:rsidRDefault="008522C1" w:rsidP="002806C0">
      <w:pPr>
        <w:spacing w:line="276" w:lineRule="auto"/>
        <w:rPr>
          <w:rFonts w:ascii="Aptos" w:hAnsi="Aptos" w:cstheme="minorHAnsi"/>
          <w:sz w:val="16"/>
          <w:szCs w:val="16"/>
        </w:rPr>
      </w:pPr>
    </w:p>
    <w:p w14:paraId="5CBCA72C" w14:textId="77777777" w:rsidR="008522C1" w:rsidRPr="00B24B8D" w:rsidRDefault="008522C1" w:rsidP="004448FB">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4C6635B3"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0826F164"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5907493E"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0791A70B" w14:textId="77777777" w:rsidR="008522C1" w:rsidRPr="00B24B8D" w:rsidRDefault="008522C1" w:rsidP="004448FB">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9C20A77" w14:textId="77777777" w:rsidR="008522C1" w:rsidRPr="00B24B8D" w:rsidRDefault="008522C1" w:rsidP="008522C1">
      <w:pPr>
        <w:spacing w:line="276" w:lineRule="auto"/>
        <w:ind w:left="1701"/>
        <w:jc w:val="both"/>
        <w:rPr>
          <w:rFonts w:ascii="Aptos" w:hAnsi="Aptos" w:cstheme="minorHAnsi"/>
          <w:sz w:val="17"/>
          <w:szCs w:val="17"/>
        </w:rPr>
      </w:pPr>
    </w:p>
    <w:p w14:paraId="24185D49" w14:textId="77777777" w:rsidR="008522C1" w:rsidRPr="00B24B8D" w:rsidRDefault="008522C1" w:rsidP="008522C1">
      <w:pPr>
        <w:spacing w:line="276" w:lineRule="auto"/>
        <w:rPr>
          <w:rFonts w:ascii="Aptos" w:hAnsi="Aptos" w:cs="Calibri"/>
          <w:sz w:val="18"/>
          <w:szCs w:val="18"/>
        </w:rPr>
      </w:pPr>
      <w:r w:rsidRPr="00B24B8D">
        <w:rPr>
          <w:rFonts w:ascii="Aptos" w:hAnsi="Aptos" w:cs="Calibri"/>
          <w:sz w:val="18"/>
          <w:szCs w:val="18"/>
        </w:rPr>
        <w:br w:type="page"/>
      </w:r>
    </w:p>
    <w:p w14:paraId="55BF7C48"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2E0FA9ED" w14:textId="4919C522"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ED0667" w:rsidRPr="00B24B8D">
        <w:rPr>
          <w:rFonts w:ascii="Aptos" w:hAnsi="Aptos" w:cstheme="minorHAnsi"/>
          <w:sz w:val="16"/>
          <w:szCs w:val="16"/>
        </w:rPr>
        <w:t>MADAME/</w:t>
      </w:r>
      <w:r w:rsidR="0002367F" w:rsidRPr="00B24B8D">
        <w:rPr>
          <w:rFonts w:ascii="Aptos" w:hAnsi="Aptos" w:cstheme="minorHAnsi"/>
          <w:sz w:val="16"/>
          <w:szCs w:val="16"/>
        </w:rPr>
        <w:t>2026/01/01</w:t>
      </w:r>
    </w:p>
    <w:p w14:paraId="29F6C5C9"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6028327" w14:textId="77777777" w:rsidR="008522C1" w:rsidRPr="00B24B8D" w:rsidRDefault="008522C1" w:rsidP="008522C1">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596E7211"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D1ADC99" w14:textId="0106A26B" w:rsidR="008522C1" w:rsidRPr="00B24B8D" w:rsidRDefault="008522C1" w:rsidP="008522C1">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w:t>
      </w:r>
      <w:r w:rsidR="00E02EB3" w:rsidRPr="00B24B8D">
        <w:rPr>
          <w:rFonts w:ascii="Aptos" w:eastAsia="Lucida Sans Unicode" w:hAnsi="Aptos" w:cstheme="minorHAnsi"/>
          <w:kern w:val="3"/>
          <w:sz w:val="18"/>
          <w:szCs w:val="18"/>
        </w:rPr>
        <w:t>.............</w:t>
      </w:r>
      <w:r w:rsidRPr="00B24B8D">
        <w:rPr>
          <w:rFonts w:ascii="Aptos" w:eastAsia="Lucida Sans Unicode" w:hAnsi="Aptos" w:cstheme="minorHAnsi"/>
          <w:kern w:val="3"/>
          <w:sz w:val="18"/>
          <w:szCs w:val="18"/>
        </w:rPr>
        <w:t xml:space="preserve"> umowy nr </w:t>
      </w:r>
      <w:r w:rsidR="00ED0667" w:rsidRPr="00B24B8D">
        <w:rPr>
          <w:rFonts w:ascii="Aptos" w:hAnsi="Aptos" w:cstheme="minorHAnsi"/>
          <w:sz w:val="18"/>
          <w:szCs w:val="18"/>
        </w:rPr>
        <w:t>MADAME/</w:t>
      </w:r>
      <w:r w:rsidR="0002367F" w:rsidRPr="00B24B8D">
        <w:rPr>
          <w:rFonts w:ascii="Aptos" w:hAnsi="Aptos" w:cstheme="minorHAnsi"/>
          <w:sz w:val="18"/>
          <w:szCs w:val="18"/>
        </w:rPr>
        <w:t>2026/01/01</w:t>
      </w:r>
      <w:r w:rsidR="00E02EB3" w:rsidRPr="00B24B8D">
        <w:rPr>
          <w:rFonts w:ascii="Aptos" w:hAnsi="Aptos" w:cstheme="minorHAnsi"/>
          <w:sz w:val="18"/>
          <w:szCs w:val="18"/>
        </w:rPr>
        <w:t xml:space="preserve"> </w:t>
      </w:r>
      <w:r w:rsidRPr="00B24B8D">
        <w:rPr>
          <w:rFonts w:ascii="Aptos" w:eastAsia="Lucida Sans Unicode" w:hAnsi="Aptos" w:cstheme="minorHAnsi"/>
          <w:kern w:val="3"/>
          <w:sz w:val="18"/>
          <w:szCs w:val="18"/>
        </w:rPr>
        <w:t>na</w:t>
      </w:r>
      <w:r w:rsidR="00100F15" w:rsidRPr="00B24B8D">
        <w:rPr>
          <w:rFonts w:ascii="Aptos" w:eastAsia="Lucida Sans Unicode" w:hAnsi="Aptos" w:cstheme="minorHAnsi"/>
          <w:kern w:val="3"/>
          <w:sz w:val="18"/>
          <w:szCs w:val="18"/>
        </w:rPr>
        <w:t xml:space="preserve"> </w:t>
      </w:r>
      <w:r w:rsidR="00C55676" w:rsidRPr="00B24B8D">
        <w:rPr>
          <w:rFonts w:ascii="Aptos" w:hAnsi="Aptos" w:cstheme="minorHAnsi"/>
          <w:sz w:val="20"/>
          <w:szCs w:val="20"/>
        </w:rPr>
        <w:t>dostawę sprzętu komputerowego z monitorem</w:t>
      </w:r>
      <w:r w:rsidR="00EC09C0"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0A8DE567" w14:textId="122141CF"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00EC09C0" w:rsidRPr="00B24B8D">
        <w:rPr>
          <w:rFonts w:ascii="Aptos" w:eastAsia="Calibri" w:hAnsi="Aptos" w:cstheme="minorHAnsi"/>
          <w:sz w:val="18"/>
          <w:szCs w:val="18"/>
        </w:rPr>
        <w:t>NAVSIM POLSKA SP. Z O.O.</w:t>
      </w:r>
      <w:r w:rsidR="009D034C" w:rsidRPr="00B24B8D">
        <w:rPr>
          <w:rFonts w:ascii="Aptos" w:eastAsia="Calibri" w:hAnsi="Aptos" w:cstheme="minorHAnsi"/>
          <w:sz w:val="18"/>
          <w:szCs w:val="18"/>
        </w:rPr>
        <w:t>, ul.</w:t>
      </w:r>
      <w:r w:rsidR="00EC09C0" w:rsidRPr="00B24B8D">
        <w:rPr>
          <w:rFonts w:ascii="Aptos" w:eastAsia="Calibri" w:hAnsi="Aptos" w:cstheme="minorHAnsi"/>
          <w:sz w:val="18"/>
          <w:szCs w:val="18"/>
        </w:rPr>
        <w:t xml:space="preserve"> Różana 95</w:t>
      </w:r>
      <w:r w:rsidR="009D034C" w:rsidRPr="00B24B8D">
        <w:rPr>
          <w:rFonts w:ascii="Aptos" w:eastAsia="Calibri" w:hAnsi="Aptos" w:cstheme="minorHAnsi"/>
          <w:sz w:val="18"/>
          <w:szCs w:val="18"/>
        </w:rPr>
        <w:t xml:space="preserve">, </w:t>
      </w:r>
      <w:r w:rsidR="00EC09C0" w:rsidRPr="00B24B8D">
        <w:rPr>
          <w:rFonts w:ascii="Aptos" w:eastAsia="Calibri" w:hAnsi="Aptos" w:cstheme="minorHAnsi"/>
          <w:sz w:val="18"/>
          <w:szCs w:val="18"/>
        </w:rPr>
        <w:t>59-700 Bolesławiec</w:t>
      </w:r>
      <w:r w:rsidRPr="00B24B8D">
        <w:rPr>
          <w:rFonts w:ascii="Aptos" w:eastAsia="Lucida Sans Unicode" w:hAnsi="Aptos" w:cstheme="minorHAnsi"/>
          <w:kern w:val="3"/>
          <w:sz w:val="18"/>
          <w:szCs w:val="18"/>
        </w:rPr>
        <w:t>;</w:t>
      </w:r>
    </w:p>
    <w:p w14:paraId="3158B914" w14:textId="10136889" w:rsidR="00EC09C0" w:rsidRPr="00B24B8D" w:rsidRDefault="008522C1" w:rsidP="00644A4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w:t>
      </w:r>
      <w:r w:rsidR="00380B7B" w:rsidRPr="00B24B8D">
        <w:rPr>
          <w:rFonts w:ascii="Aptos" w:eastAsia="Lucida Sans Unicode" w:hAnsi="Aptos" w:cstheme="minorHAnsi"/>
          <w:kern w:val="3"/>
          <w:sz w:val="18"/>
          <w:szCs w:val="18"/>
        </w:rPr>
        <w:t>projektu finansowanego przez Program Interreg Region Morza Bałtyckiego na lata 2021-2027.</w:t>
      </w:r>
    </w:p>
    <w:p w14:paraId="079CCD7D" w14:textId="77777777"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583E7BD" w14:textId="77777777"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505E0CE5" w14:textId="539E0C76"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Zarządzająca </w:t>
      </w:r>
      <w:r w:rsidR="003B0622" w:rsidRPr="00B24B8D">
        <w:rPr>
          <w:rFonts w:ascii="Aptos" w:eastAsia="Lucida Sans Unicode" w:hAnsi="Aptos" w:cstheme="minorHAnsi"/>
          <w:kern w:val="3"/>
          <w:sz w:val="18"/>
          <w:szCs w:val="18"/>
        </w:rPr>
        <w:t>Programem</w:t>
      </w:r>
      <w:r w:rsidRPr="00B24B8D">
        <w:rPr>
          <w:rFonts w:ascii="Aptos" w:eastAsia="Lucida Sans Unicode" w:hAnsi="Aptos" w:cstheme="minorHAnsi"/>
          <w:kern w:val="3"/>
          <w:sz w:val="18"/>
          <w:szCs w:val="18"/>
        </w:rPr>
        <w:t>,</w:t>
      </w:r>
    </w:p>
    <w:p w14:paraId="3F97DC65" w14:textId="18A8190A" w:rsidR="00380B7B" w:rsidRPr="00B24B8D" w:rsidRDefault="003B7D97"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Kontrolująca </w:t>
      </w:r>
      <w:r w:rsidR="00380B7B" w:rsidRPr="00B24B8D">
        <w:rPr>
          <w:rFonts w:ascii="Aptos" w:eastAsia="Lucida Sans Unicode" w:hAnsi="Aptos" w:cstheme="minorHAnsi"/>
          <w:kern w:val="3"/>
          <w:sz w:val="18"/>
          <w:szCs w:val="18"/>
        </w:rPr>
        <w:t>Centrum Projektów Europejskich</w:t>
      </w:r>
      <w:r w:rsidRPr="00B24B8D">
        <w:rPr>
          <w:rFonts w:ascii="Aptos" w:eastAsia="Lucida Sans Unicode" w:hAnsi="Aptos" w:cstheme="minorHAnsi"/>
          <w:kern w:val="3"/>
          <w:sz w:val="18"/>
          <w:szCs w:val="18"/>
        </w:rPr>
        <w:t xml:space="preserve"> lub inna instytucja pełniąca rolę First-Line Controller.</w:t>
      </w:r>
    </w:p>
    <w:p w14:paraId="7BA2F8E1" w14:textId="56FC8524" w:rsidR="008522C1" w:rsidRPr="00B24B8D" w:rsidRDefault="00380B7B"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w:t>
      </w:r>
      <w:r w:rsidR="008522C1" w:rsidRPr="00B24B8D">
        <w:rPr>
          <w:rFonts w:ascii="Aptos" w:eastAsia="Lucida Sans Unicode" w:hAnsi="Aptos" w:cstheme="minorHAnsi"/>
          <w:kern w:val="3"/>
          <w:sz w:val="18"/>
          <w:szCs w:val="18"/>
        </w:rPr>
        <w:t xml:space="preserve">odmioty działające na zlecenie Instytucji Zarządzającej lub </w:t>
      </w:r>
      <w:r w:rsidR="003B7D97" w:rsidRPr="00B24B8D">
        <w:rPr>
          <w:rFonts w:ascii="Aptos" w:eastAsia="Lucida Sans Unicode" w:hAnsi="Aptos" w:cstheme="minorHAnsi"/>
          <w:kern w:val="3"/>
          <w:sz w:val="18"/>
          <w:szCs w:val="18"/>
        </w:rPr>
        <w:t>kontrolującej</w:t>
      </w:r>
      <w:r w:rsidR="008522C1" w:rsidRPr="00B24B8D">
        <w:rPr>
          <w:rFonts w:ascii="Aptos" w:eastAsia="Lucida Sans Unicode" w:hAnsi="Aptos" w:cstheme="minorHAnsi"/>
          <w:kern w:val="3"/>
          <w:sz w:val="18"/>
          <w:szCs w:val="18"/>
        </w:rPr>
        <w:t>;</w:t>
      </w:r>
    </w:p>
    <w:p w14:paraId="3632CC58" w14:textId="13AB8DC5" w:rsidR="008522C1" w:rsidRPr="00B24B8D" w:rsidRDefault="008522C1" w:rsidP="005E3F2E">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w:t>
      </w:r>
      <w:r w:rsidR="003B7D97" w:rsidRPr="00B24B8D">
        <w:rPr>
          <w:rFonts w:ascii="Aptos" w:eastAsia="Lucida Sans Unicode" w:hAnsi="Aptos" w:cstheme="minorHAnsi"/>
          <w:kern w:val="3"/>
          <w:sz w:val="18"/>
          <w:szCs w:val="18"/>
        </w:rPr>
        <w:t>Kontrolującej</w:t>
      </w:r>
      <w:r w:rsidRPr="00B24B8D">
        <w:rPr>
          <w:rFonts w:ascii="Aptos" w:eastAsia="Lucida Sans Unicode" w:hAnsi="Aptos" w:cstheme="minorHAnsi"/>
          <w:kern w:val="3"/>
          <w:sz w:val="18"/>
          <w:szCs w:val="18"/>
        </w:rPr>
        <w:t xml:space="preserve"> lub beneficjenta.  Pana</w:t>
      </w:r>
      <w:r w:rsidR="003B7D97" w:rsidRPr="00B24B8D">
        <w:rPr>
          <w:rFonts w:ascii="Aptos" w:eastAsia="Lucida Sans Unicode" w:hAnsi="Aptos" w:cstheme="minorHAnsi"/>
          <w:kern w:val="3"/>
          <w:sz w:val="18"/>
          <w:szCs w:val="18"/>
        </w:rPr>
        <w:t>/Pani</w:t>
      </w:r>
      <w:r w:rsidRPr="00B24B8D">
        <w:rPr>
          <w:rFonts w:ascii="Aptos" w:eastAsia="Lucida Sans Unicode" w:hAnsi="Aptos" w:cstheme="minorHAnsi"/>
          <w:kern w:val="3"/>
          <w:sz w:val="18"/>
          <w:szCs w:val="18"/>
        </w:rPr>
        <w:t xml:space="preserve"> dane osobowe mogą zostać również powierzone specjalistycznym firmom, realizującym na zlecenie Instytucji Zarządzającej, Instytucji </w:t>
      </w:r>
      <w:r w:rsidR="003B7D97" w:rsidRPr="00B24B8D">
        <w:rPr>
          <w:rFonts w:ascii="Aptos" w:eastAsia="Lucida Sans Unicode" w:hAnsi="Aptos" w:cstheme="minorHAnsi"/>
          <w:kern w:val="3"/>
          <w:sz w:val="18"/>
          <w:szCs w:val="18"/>
        </w:rPr>
        <w:t xml:space="preserve">Kontrolującej </w:t>
      </w:r>
      <w:r w:rsidRPr="00B24B8D">
        <w:rPr>
          <w:rFonts w:ascii="Aptos" w:eastAsia="Lucida Sans Unicode" w:hAnsi="Aptos" w:cstheme="minorHAnsi"/>
          <w:kern w:val="3"/>
          <w:sz w:val="18"/>
          <w:szCs w:val="18"/>
        </w:rPr>
        <w:t xml:space="preserve"> oraz beneficjenta kontrole i audyt w ramach </w:t>
      </w:r>
      <w:r w:rsidR="00E2549D" w:rsidRPr="00B24B8D">
        <w:rPr>
          <w:rFonts w:ascii="Aptos" w:eastAsia="Lucida Sans Unicode" w:hAnsi="Aptos" w:cstheme="minorHAnsi"/>
          <w:kern w:val="3"/>
          <w:sz w:val="18"/>
          <w:szCs w:val="18"/>
        </w:rPr>
        <w:t>Programu</w:t>
      </w:r>
      <w:r w:rsidR="005E3F2E" w:rsidRPr="00B24B8D">
        <w:rPr>
          <w:rFonts w:ascii="Aptos" w:eastAsia="Lucida Sans Unicode" w:hAnsi="Aptos" w:cstheme="minorHAnsi"/>
          <w:kern w:val="3"/>
          <w:sz w:val="18"/>
          <w:szCs w:val="18"/>
        </w:rPr>
        <w:t xml:space="preserve"> Interreg Region Morza Bałtyckiego na lata 2021-2027</w:t>
      </w:r>
      <w:r w:rsidRPr="00B24B8D">
        <w:rPr>
          <w:rFonts w:ascii="Aptos" w:eastAsia="Lucida Sans Unicode" w:hAnsi="Aptos" w:cstheme="minorHAnsi"/>
          <w:kern w:val="3"/>
          <w:sz w:val="18"/>
          <w:szCs w:val="18"/>
        </w:rPr>
        <w:t>.</w:t>
      </w:r>
    </w:p>
    <w:p w14:paraId="55D62881" w14:textId="28573BD2"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dane osobowe przechowywane będą do czasu rozliczenia</w:t>
      </w:r>
      <w:r w:rsidR="005E3F2E" w:rsidRPr="00B24B8D">
        <w:rPr>
          <w:rFonts w:ascii="Aptos" w:eastAsia="Lucida Sans Unicode" w:hAnsi="Aptos" w:cstheme="minorHAnsi"/>
          <w:kern w:val="3"/>
          <w:sz w:val="18"/>
          <w:szCs w:val="18"/>
        </w:rPr>
        <w:t xml:space="preserve"> Programu</w:t>
      </w:r>
      <w:r w:rsidRPr="00B24B8D">
        <w:rPr>
          <w:rFonts w:ascii="Aptos" w:eastAsia="Lucida Sans Unicode" w:hAnsi="Aptos" w:cstheme="minorHAnsi"/>
          <w:kern w:val="3"/>
          <w:sz w:val="18"/>
          <w:szCs w:val="18"/>
        </w:rPr>
        <w:t xml:space="preserve"> </w:t>
      </w:r>
      <w:r w:rsidR="005E3F2E" w:rsidRPr="00B24B8D">
        <w:rPr>
          <w:rFonts w:ascii="Aptos" w:eastAsia="Lucida Sans Unicode" w:hAnsi="Aptos" w:cstheme="minorHAnsi"/>
          <w:kern w:val="3"/>
          <w:sz w:val="18"/>
          <w:szCs w:val="18"/>
        </w:rPr>
        <w:t>Interreg Region Morza Bałtyckiego na lata 2021-2027</w:t>
      </w:r>
      <w:r w:rsidR="006E5F94" w:rsidRPr="00B24B8D">
        <w:rPr>
          <w:rFonts w:ascii="Aptos" w:eastAsia="Lucida Sans Unicode" w:hAnsi="Aptos" w:cstheme="minorHAnsi"/>
          <w:kern w:val="3"/>
          <w:sz w:val="18"/>
          <w:szCs w:val="18"/>
        </w:rPr>
        <w:t xml:space="preserve"> </w:t>
      </w:r>
      <w:r w:rsidRPr="00B24B8D">
        <w:rPr>
          <w:rFonts w:ascii="Aptos" w:eastAsia="Lucida Sans Unicode" w:hAnsi="Aptos" w:cstheme="minorHAnsi"/>
          <w:kern w:val="3"/>
          <w:sz w:val="18"/>
          <w:szCs w:val="18"/>
        </w:rPr>
        <w:t>oraz zakończenia wymaganego okresu archiwizowania dokumentacji;</w:t>
      </w:r>
    </w:p>
    <w:p w14:paraId="13DCC338"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1739F378"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253DF7F2"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555DBEFA"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08746247"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3EAEF05"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6E0799F" w14:textId="12339B5E"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0072410F" w:rsidRPr="00B24B8D">
        <w:rPr>
          <w:rFonts w:ascii="Aptos" w:hAnsi="Aptos"/>
        </w:rPr>
        <w:t>........</w:t>
      </w:r>
      <w:r w:rsidRPr="00B24B8D">
        <w:rPr>
          <w:rFonts w:ascii="Aptos" w:eastAsia="Lucida Sans Unicode" w:hAnsi="Aptos" w:cstheme="minorHAnsi"/>
          <w:kern w:val="3"/>
          <w:sz w:val="18"/>
          <w:szCs w:val="18"/>
        </w:rPr>
        <w:t xml:space="preserve"> </w:t>
      </w:r>
    </w:p>
    <w:p w14:paraId="3CA68455"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467CCDF6"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68A7D3DD" w14:textId="77777777" w:rsidR="000619F0" w:rsidRPr="00B24B8D" w:rsidRDefault="000619F0" w:rsidP="008522C1">
      <w:pPr>
        <w:spacing w:line="276" w:lineRule="auto"/>
        <w:jc w:val="both"/>
        <w:rPr>
          <w:rFonts w:ascii="Aptos" w:eastAsia="Lucida Sans Unicode" w:hAnsi="Aptos" w:cstheme="minorHAnsi"/>
          <w:kern w:val="3"/>
          <w:sz w:val="18"/>
          <w:szCs w:val="18"/>
        </w:rPr>
      </w:pPr>
    </w:p>
    <w:p w14:paraId="3CF626B1"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4A37235A" w14:textId="77777777" w:rsidR="008522C1" w:rsidRPr="00B24B8D" w:rsidRDefault="008522C1" w:rsidP="008522C1">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4053FF60" w14:textId="77777777" w:rsidR="008522C1" w:rsidRPr="00B24B8D" w:rsidRDefault="008522C1" w:rsidP="008522C1">
      <w:pPr>
        <w:spacing w:line="276" w:lineRule="auto"/>
        <w:ind w:left="7080"/>
        <w:jc w:val="both"/>
        <w:rPr>
          <w:rFonts w:ascii="Aptos" w:hAnsi="Aptos" w:cstheme="minorHAnsi"/>
          <w:sz w:val="18"/>
          <w:szCs w:val="18"/>
        </w:rPr>
      </w:pPr>
    </w:p>
    <w:p w14:paraId="66F850F3" w14:textId="77777777" w:rsidR="008522C1" w:rsidRPr="00B24B8D" w:rsidRDefault="008522C1" w:rsidP="008522C1">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5F4679CE" w14:textId="77777777" w:rsidR="008522C1" w:rsidRPr="00B24B8D" w:rsidRDefault="008522C1" w:rsidP="008522C1">
      <w:pPr>
        <w:spacing w:line="276" w:lineRule="auto"/>
        <w:jc w:val="both"/>
        <w:rPr>
          <w:rFonts w:ascii="Aptos" w:hAnsi="Aptos" w:cstheme="minorHAnsi"/>
          <w:sz w:val="18"/>
          <w:szCs w:val="18"/>
        </w:rPr>
      </w:pPr>
    </w:p>
    <w:p w14:paraId="14E2CD6F"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55DC89FB" w14:textId="4274D115" w:rsidR="006E3D01" w:rsidRPr="00B24B8D" w:rsidRDefault="008522C1" w:rsidP="00100F15">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sectPr w:rsidR="006E3D01" w:rsidRPr="00B24B8D" w:rsidSect="00202EE8">
      <w:headerReference w:type="default" r:id="rId8"/>
      <w:footerReference w:type="default" r:id="rId9"/>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445" w14:textId="77777777" w:rsidR="0048402C" w:rsidRDefault="0048402C">
      <w:r>
        <w:separator/>
      </w:r>
    </w:p>
  </w:endnote>
  <w:endnote w:type="continuationSeparator" w:id="0">
    <w:p w14:paraId="5E911618" w14:textId="77777777" w:rsidR="0048402C" w:rsidRDefault="0048402C">
      <w:r>
        <w:continuationSeparator/>
      </w:r>
    </w:p>
  </w:endnote>
  <w:endnote w:type="continuationNotice" w:id="1">
    <w:p w14:paraId="27AE9571" w14:textId="77777777" w:rsidR="0048402C" w:rsidRDefault="0048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2E13" w14:textId="484D2786" w:rsidR="001D6202" w:rsidRPr="001D6202" w:rsidRDefault="00ED0667" w:rsidP="007A3090">
    <w:pPr>
      <w:pStyle w:val="Footer"/>
      <w:spacing w:line="276" w:lineRule="auto"/>
      <w:rPr>
        <w:rFonts w:ascii="Aptos Light" w:hAnsi="Aptos Light" w:cstheme="minorHAnsi"/>
        <w:bCs/>
        <w:sz w:val="18"/>
        <w:szCs w:val="18"/>
        <w:lang w:val="en-US"/>
      </w:rPr>
    </w:pPr>
    <w:r w:rsidRPr="00ED0667">
      <w:rPr>
        <w:rFonts w:ascii="Aptos Light" w:hAnsi="Aptos Light" w:cstheme="minorHAnsi"/>
        <w:bCs/>
        <w:sz w:val="18"/>
        <w:szCs w:val="18"/>
        <w:lang w:val="en-US"/>
      </w:rPr>
      <w:t>Maritime Data Methods for Safe Shipping (Akronim: MaDaMe)</w:t>
    </w:r>
  </w:p>
  <w:p w14:paraId="51CD4E02" w14:textId="38420CD4" w:rsidR="00B1440E"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ED0667">
      <w:rPr>
        <w:rFonts w:ascii="Aptos Light" w:hAnsi="Aptos Light" w:cstheme="minorHAnsi"/>
        <w:bCs/>
        <w:sz w:val="18"/>
        <w:szCs w:val="18"/>
        <w:lang w:val="pl-PL"/>
      </w:rPr>
      <w:t>MADAME</w:t>
    </w:r>
    <w:r w:rsidR="001D6202">
      <w:rPr>
        <w:rFonts w:ascii="Aptos Light" w:hAnsi="Aptos Light" w:cstheme="minorHAnsi"/>
        <w:bCs/>
        <w:sz w:val="18"/>
        <w:szCs w:val="18"/>
        <w:lang w:val="pl-PL"/>
      </w:rPr>
      <w:t>/</w:t>
    </w:r>
    <w:r>
      <w:rPr>
        <w:rFonts w:ascii="Aptos Light" w:hAnsi="Aptos Light" w:cstheme="minorHAnsi"/>
        <w:bCs/>
        <w:sz w:val="18"/>
        <w:szCs w:val="18"/>
        <w:lang w:val="pl-PL"/>
      </w:rPr>
      <w:t>202</w:t>
    </w:r>
    <w:r w:rsidR="005B2B31">
      <w:rPr>
        <w:rFonts w:ascii="Aptos Light" w:hAnsi="Aptos Light" w:cstheme="minorHAnsi"/>
        <w:bCs/>
        <w:sz w:val="18"/>
        <w:szCs w:val="18"/>
        <w:lang w:val="pl-PL"/>
      </w:rPr>
      <w:t>6</w:t>
    </w:r>
    <w:r>
      <w:rPr>
        <w:rFonts w:ascii="Aptos Light" w:hAnsi="Aptos Light" w:cstheme="minorHAnsi"/>
        <w:bCs/>
        <w:sz w:val="18"/>
        <w:szCs w:val="18"/>
        <w:lang w:val="pl-PL"/>
      </w:rPr>
      <w:t>/</w:t>
    </w:r>
    <w:r w:rsidR="0002367F">
      <w:rPr>
        <w:rFonts w:ascii="Aptos Light" w:hAnsi="Aptos Light" w:cstheme="minorHAnsi"/>
        <w:bCs/>
        <w:sz w:val="18"/>
        <w:szCs w:val="18"/>
        <w:lang w:val="pl-PL"/>
      </w:rPr>
      <w:t>01</w:t>
    </w:r>
    <w:r>
      <w:rPr>
        <w:rFonts w:ascii="Aptos Light" w:hAnsi="Aptos Light" w:cstheme="minorHAnsi"/>
        <w:bCs/>
        <w:sz w:val="18"/>
        <w:szCs w:val="18"/>
        <w:lang w:val="pl-PL"/>
      </w:rPr>
      <w:t>/</w:t>
    </w:r>
    <w:r w:rsidR="0002367F">
      <w:rPr>
        <w:rFonts w:ascii="Aptos Light" w:hAnsi="Aptos Light" w:cstheme="minorHAnsi"/>
        <w:bCs/>
        <w:sz w:val="18"/>
        <w:szCs w:val="18"/>
        <w:lang w:val="pl-PL"/>
      </w:rPr>
      <w:t>01</w:t>
    </w:r>
  </w:p>
  <w:p w14:paraId="268FE0FB" w14:textId="77777777" w:rsidR="0002367F" w:rsidRPr="000B4231" w:rsidRDefault="0002367F" w:rsidP="007A3090">
    <w:pPr>
      <w:pStyle w:val="Footer"/>
      <w:spacing w:line="276" w:lineRule="auto"/>
      <w:rPr>
        <w:rFonts w:ascii="Aptos Light" w:hAnsi="Aptos Light" w:cstheme="minorHAnsi"/>
        <w:bCs/>
        <w:sz w:val="18"/>
        <w:szCs w:val="18"/>
        <w:lang w:val="pl-PL"/>
      </w:rPr>
    </w:pP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962C" w14:textId="77777777" w:rsidR="0048402C" w:rsidRDefault="0048402C">
      <w:r>
        <w:separator/>
      </w:r>
    </w:p>
  </w:footnote>
  <w:footnote w:type="continuationSeparator" w:id="0">
    <w:p w14:paraId="521EFEDF" w14:textId="77777777" w:rsidR="0048402C" w:rsidRDefault="0048402C">
      <w:r>
        <w:continuationSeparator/>
      </w:r>
    </w:p>
  </w:footnote>
  <w:footnote w:type="continuationNotice" w:id="1">
    <w:p w14:paraId="362F0788" w14:textId="77777777" w:rsidR="0048402C" w:rsidRDefault="0048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6D7508DD" w:rsidR="00EE59F5" w:rsidRDefault="00224BE8" w:rsidP="003329DE">
    <w:pPr>
      <w:rPr>
        <w:sz w:val="16"/>
        <w:szCs w:val="16"/>
      </w:rPr>
    </w:pPr>
    <w:r>
      <w:rPr>
        <w:noProof/>
      </w:rPr>
      <w:drawing>
        <wp:anchor distT="0" distB="0" distL="114300" distR="114300" simplePos="0" relativeHeight="251659267" behindDoc="0" locked="0" layoutInCell="1" allowOverlap="1" wp14:anchorId="703CDF55" wp14:editId="10AF602B">
          <wp:simplePos x="0" y="0"/>
          <wp:positionH relativeFrom="column">
            <wp:posOffset>3919220</wp:posOffset>
          </wp:positionH>
          <wp:positionV relativeFrom="paragraph">
            <wp:posOffset>356870</wp:posOffset>
          </wp:positionV>
          <wp:extent cx="2209800" cy="610870"/>
          <wp:effectExtent l="0" t="0" r="0" b="0"/>
          <wp:wrapNone/>
          <wp:docPr id="1119455231" name="Picture 2" descr="NavSim logo with blu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5231" name="Picture 2" descr="NavSim logo with blue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0870"/>
                  </a:xfrm>
                  <a:prstGeom prst="rect">
                    <a:avLst/>
                  </a:prstGeom>
                  <a:noFill/>
                  <a:ln>
                    <a:noFill/>
                  </a:ln>
                </pic:spPr>
              </pic:pic>
            </a:graphicData>
          </a:graphic>
        </wp:anchor>
      </w:drawing>
    </w:r>
    <w:r w:rsidR="00385D14">
      <w:rPr>
        <w:noProof/>
      </w:rPr>
      <w:drawing>
        <wp:inline distT="0" distB="0" distL="0" distR="0" wp14:anchorId="3C81160E" wp14:editId="14406CEC">
          <wp:extent cx="2997200" cy="1265388"/>
          <wp:effectExtent l="0" t="0" r="0" b="0"/>
          <wp:docPr id="1340118549" name="Picture 2"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8549" name="Picture 2" descr="A close-up of a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1877" cy="1271584"/>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38290"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253CE7CC"/>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FDCC3678">
      <w:start w:val="1"/>
      <w:numFmt w:val="decimal"/>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63B69A8A"/>
    <w:lvl w:ilvl="0" w:tplc="24A67A24">
      <w:start w:val="1"/>
      <w:numFmt w:val="decimal"/>
      <w:lvlText w:val="%1."/>
      <w:lvlJc w:val="left"/>
      <w:pPr>
        <w:ind w:left="426" w:hanging="360"/>
      </w:pPr>
      <w:rPr>
        <w:rFonts w:ascii="Aptos" w:eastAsia="Times New Roman" w:hAnsi="Aptos" w:cstheme="minorHAnsi"/>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87" w:hanging="360"/>
      </w:pPr>
    </w:lvl>
    <w:lvl w:ilvl="1" w:tplc="0415000F">
      <w:start w:val="1"/>
      <w:numFmt w:val="decimal"/>
      <w:lvlText w:val="%2."/>
      <w:lvlJc w:val="left"/>
      <w:pPr>
        <w:ind w:left="10" w:hanging="360"/>
      </w:pPr>
    </w:lvl>
    <w:lvl w:ilvl="2" w:tplc="ACA822DC">
      <w:start w:val="2"/>
      <w:numFmt w:val="bullet"/>
      <w:lvlText w:val=""/>
      <w:lvlJc w:val="left"/>
      <w:pPr>
        <w:ind w:left="10" w:hanging="360"/>
      </w:pPr>
      <w:rPr>
        <w:rFonts w:ascii="Symbol" w:eastAsia="Times New Roman" w:hAnsi="Symbol" w:cs="Arial" w:hint="default"/>
      </w:r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506B"/>
    <w:rsid w:val="000213F7"/>
    <w:rsid w:val="0002367F"/>
    <w:rsid w:val="000259E8"/>
    <w:rsid w:val="00025D52"/>
    <w:rsid w:val="00026AB2"/>
    <w:rsid w:val="00026F1A"/>
    <w:rsid w:val="00027BC1"/>
    <w:rsid w:val="0003008D"/>
    <w:rsid w:val="00030FDA"/>
    <w:rsid w:val="00037498"/>
    <w:rsid w:val="00041E65"/>
    <w:rsid w:val="00043322"/>
    <w:rsid w:val="000435B4"/>
    <w:rsid w:val="00044D37"/>
    <w:rsid w:val="000453EA"/>
    <w:rsid w:val="000455C3"/>
    <w:rsid w:val="00045B7E"/>
    <w:rsid w:val="00050A32"/>
    <w:rsid w:val="00051E12"/>
    <w:rsid w:val="000539AB"/>
    <w:rsid w:val="00056436"/>
    <w:rsid w:val="0005647D"/>
    <w:rsid w:val="000608FC"/>
    <w:rsid w:val="00061848"/>
    <w:rsid w:val="000619F0"/>
    <w:rsid w:val="00062E19"/>
    <w:rsid w:val="00070081"/>
    <w:rsid w:val="00071CD6"/>
    <w:rsid w:val="00074E61"/>
    <w:rsid w:val="0007515E"/>
    <w:rsid w:val="00075A79"/>
    <w:rsid w:val="00076D60"/>
    <w:rsid w:val="00080E1F"/>
    <w:rsid w:val="00084747"/>
    <w:rsid w:val="00086BDA"/>
    <w:rsid w:val="00093034"/>
    <w:rsid w:val="000940B7"/>
    <w:rsid w:val="00095A4D"/>
    <w:rsid w:val="00095D2D"/>
    <w:rsid w:val="000965E3"/>
    <w:rsid w:val="00097D3A"/>
    <w:rsid w:val="000A21F4"/>
    <w:rsid w:val="000A2615"/>
    <w:rsid w:val="000A4FBD"/>
    <w:rsid w:val="000A522B"/>
    <w:rsid w:val="000B043D"/>
    <w:rsid w:val="000B071C"/>
    <w:rsid w:val="000B0B94"/>
    <w:rsid w:val="000B3580"/>
    <w:rsid w:val="000B4231"/>
    <w:rsid w:val="000B43AF"/>
    <w:rsid w:val="000B6499"/>
    <w:rsid w:val="000B7DCF"/>
    <w:rsid w:val="000C13F1"/>
    <w:rsid w:val="000C19C4"/>
    <w:rsid w:val="000D12B2"/>
    <w:rsid w:val="000D1CEA"/>
    <w:rsid w:val="000D34BE"/>
    <w:rsid w:val="000D460D"/>
    <w:rsid w:val="000D6F05"/>
    <w:rsid w:val="000D7047"/>
    <w:rsid w:val="000E47ED"/>
    <w:rsid w:val="000E4E65"/>
    <w:rsid w:val="000E70E7"/>
    <w:rsid w:val="000E7CCC"/>
    <w:rsid w:val="000F0994"/>
    <w:rsid w:val="000F17D2"/>
    <w:rsid w:val="000F2F86"/>
    <w:rsid w:val="000F3142"/>
    <w:rsid w:val="000F70DB"/>
    <w:rsid w:val="0010025C"/>
    <w:rsid w:val="00100F15"/>
    <w:rsid w:val="00105230"/>
    <w:rsid w:val="00106383"/>
    <w:rsid w:val="001070F3"/>
    <w:rsid w:val="00112A4D"/>
    <w:rsid w:val="00112A53"/>
    <w:rsid w:val="00112D2C"/>
    <w:rsid w:val="00113EB4"/>
    <w:rsid w:val="00116AD0"/>
    <w:rsid w:val="0012155D"/>
    <w:rsid w:val="001277B5"/>
    <w:rsid w:val="00130842"/>
    <w:rsid w:val="00132284"/>
    <w:rsid w:val="00132AF4"/>
    <w:rsid w:val="001350A7"/>
    <w:rsid w:val="001351FF"/>
    <w:rsid w:val="00136D6B"/>
    <w:rsid w:val="00141F54"/>
    <w:rsid w:val="0014256D"/>
    <w:rsid w:val="00142F28"/>
    <w:rsid w:val="001455D8"/>
    <w:rsid w:val="0014569A"/>
    <w:rsid w:val="00150582"/>
    <w:rsid w:val="001514B5"/>
    <w:rsid w:val="00151C35"/>
    <w:rsid w:val="0015247E"/>
    <w:rsid w:val="00153B93"/>
    <w:rsid w:val="00154B63"/>
    <w:rsid w:val="00160028"/>
    <w:rsid w:val="00160A55"/>
    <w:rsid w:val="00160C3C"/>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97DA9"/>
    <w:rsid w:val="001A41C5"/>
    <w:rsid w:val="001A4F1D"/>
    <w:rsid w:val="001A7AA9"/>
    <w:rsid w:val="001B0E97"/>
    <w:rsid w:val="001B115F"/>
    <w:rsid w:val="001B3C7B"/>
    <w:rsid w:val="001B6796"/>
    <w:rsid w:val="001C0CB7"/>
    <w:rsid w:val="001D150B"/>
    <w:rsid w:val="001D25B1"/>
    <w:rsid w:val="001D55C0"/>
    <w:rsid w:val="001D571C"/>
    <w:rsid w:val="001D6202"/>
    <w:rsid w:val="001D727A"/>
    <w:rsid w:val="001E0916"/>
    <w:rsid w:val="001E11B7"/>
    <w:rsid w:val="001E2042"/>
    <w:rsid w:val="001E5D47"/>
    <w:rsid w:val="001F1AEB"/>
    <w:rsid w:val="001F2F7D"/>
    <w:rsid w:val="001F6DFA"/>
    <w:rsid w:val="00200131"/>
    <w:rsid w:val="002014A6"/>
    <w:rsid w:val="00202209"/>
    <w:rsid w:val="00202EE8"/>
    <w:rsid w:val="00203D6F"/>
    <w:rsid w:val="00205738"/>
    <w:rsid w:val="00205E2F"/>
    <w:rsid w:val="0020714F"/>
    <w:rsid w:val="00210E28"/>
    <w:rsid w:val="00211716"/>
    <w:rsid w:val="002130DC"/>
    <w:rsid w:val="00216C20"/>
    <w:rsid w:val="002232BF"/>
    <w:rsid w:val="00223C7B"/>
    <w:rsid w:val="00224BE8"/>
    <w:rsid w:val="002305F7"/>
    <w:rsid w:val="0023252B"/>
    <w:rsid w:val="00232C8A"/>
    <w:rsid w:val="0023433A"/>
    <w:rsid w:val="00234673"/>
    <w:rsid w:val="00235851"/>
    <w:rsid w:val="00236126"/>
    <w:rsid w:val="0023679D"/>
    <w:rsid w:val="0023713B"/>
    <w:rsid w:val="0024030E"/>
    <w:rsid w:val="0024332E"/>
    <w:rsid w:val="00244F96"/>
    <w:rsid w:val="00246B5C"/>
    <w:rsid w:val="00246CAE"/>
    <w:rsid w:val="002505C3"/>
    <w:rsid w:val="002572FB"/>
    <w:rsid w:val="00262D4F"/>
    <w:rsid w:val="00266F9E"/>
    <w:rsid w:val="00267C4D"/>
    <w:rsid w:val="002753CE"/>
    <w:rsid w:val="002762EF"/>
    <w:rsid w:val="00276598"/>
    <w:rsid w:val="00277067"/>
    <w:rsid w:val="002778B0"/>
    <w:rsid w:val="002806C0"/>
    <w:rsid w:val="002819EC"/>
    <w:rsid w:val="00281F6B"/>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2836"/>
    <w:rsid w:val="002C3006"/>
    <w:rsid w:val="002C35DD"/>
    <w:rsid w:val="002C4EF9"/>
    <w:rsid w:val="002C51E8"/>
    <w:rsid w:val="002C5C63"/>
    <w:rsid w:val="002D340E"/>
    <w:rsid w:val="002D5D9F"/>
    <w:rsid w:val="002E0AD2"/>
    <w:rsid w:val="002E15AA"/>
    <w:rsid w:val="002E4174"/>
    <w:rsid w:val="002E4269"/>
    <w:rsid w:val="002E4A9E"/>
    <w:rsid w:val="002F35BD"/>
    <w:rsid w:val="002F5A16"/>
    <w:rsid w:val="002F5A88"/>
    <w:rsid w:val="002F72E6"/>
    <w:rsid w:val="00300850"/>
    <w:rsid w:val="003022E4"/>
    <w:rsid w:val="00303A39"/>
    <w:rsid w:val="00303AEC"/>
    <w:rsid w:val="003125E6"/>
    <w:rsid w:val="00312FB4"/>
    <w:rsid w:val="0031535F"/>
    <w:rsid w:val="0031720E"/>
    <w:rsid w:val="00324D82"/>
    <w:rsid w:val="00325574"/>
    <w:rsid w:val="003329DE"/>
    <w:rsid w:val="0033385C"/>
    <w:rsid w:val="003360CB"/>
    <w:rsid w:val="003368D5"/>
    <w:rsid w:val="003406F6"/>
    <w:rsid w:val="003421D8"/>
    <w:rsid w:val="003478B2"/>
    <w:rsid w:val="00351505"/>
    <w:rsid w:val="0035302D"/>
    <w:rsid w:val="00353FE6"/>
    <w:rsid w:val="00354DA9"/>
    <w:rsid w:val="00355973"/>
    <w:rsid w:val="0035761A"/>
    <w:rsid w:val="00364165"/>
    <w:rsid w:val="003657B5"/>
    <w:rsid w:val="00372597"/>
    <w:rsid w:val="00377992"/>
    <w:rsid w:val="00377C4C"/>
    <w:rsid w:val="00380B7B"/>
    <w:rsid w:val="00381B2A"/>
    <w:rsid w:val="003842AE"/>
    <w:rsid w:val="00385D14"/>
    <w:rsid w:val="00387DF1"/>
    <w:rsid w:val="003916F0"/>
    <w:rsid w:val="00391790"/>
    <w:rsid w:val="00392758"/>
    <w:rsid w:val="00394B86"/>
    <w:rsid w:val="0039707A"/>
    <w:rsid w:val="00397200"/>
    <w:rsid w:val="003A0A92"/>
    <w:rsid w:val="003A2040"/>
    <w:rsid w:val="003A228A"/>
    <w:rsid w:val="003A32CD"/>
    <w:rsid w:val="003A5BE6"/>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1A66"/>
    <w:rsid w:val="003E46DB"/>
    <w:rsid w:val="003E4CBA"/>
    <w:rsid w:val="003E7659"/>
    <w:rsid w:val="003F1C58"/>
    <w:rsid w:val="003F40B3"/>
    <w:rsid w:val="003F5341"/>
    <w:rsid w:val="00400E9A"/>
    <w:rsid w:val="00401D6F"/>
    <w:rsid w:val="004023AC"/>
    <w:rsid w:val="00406B7A"/>
    <w:rsid w:val="00407F40"/>
    <w:rsid w:val="004100F7"/>
    <w:rsid w:val="004126CB"/>
    <w:rsid w:val="00413890"/>
    <w:rsid w:val="0041448C"/>
    <w:rsid w:val="004150EF"/>
    <w:rsid w:val="00415489"/>
    <w:rsid w:val="00416051"/>
    <w:rsid w:val="00417938"/>
    <w:rsid w:val="004236CD"/>
    <w:rsid w:val="00425272"/>
    <w:rsid w:val="00425FD6"/>
    <w:rsid w:val="00426679"/>
    <w:rsid w:val="00430D27"/>
    <w:rsid w:val="00431806"/>
    <w:rsid w:val="00435D24"/>
    <w:rsid w:val="00440595"/>
    <w:rsid w:val="00442F67"/>
    <w:rsid w:val="004448FB"/>
    <w:rsid w:val="004463E4"/>
    <w:rsid w:val="0045195D"/>
    <w:rsid w:val="00452DDE"/>
    <w:rsid w:val="0045414A"/>
    <w:rsid w:val="00456414"/>
    <w:rsid w:val="00456A38"/>
    <w:rsid w:val="00465EA5"/>
    <w:rsid w:val="0046668F"/>
    <w:rsid w:val="004667C4"/>
    <w:rsid w:val="004701ED"/>
    <w:rsid w:val="00470B80"/>
    <w:rsid w:val="00472F50"/>
    <w:rsid w:val="0047358F"/>
    <w:rsid w:val="0047360C"/>
    <w:rsid w:val="00475954"/>
    <w:rsid w:val="00476C02"/>
    <w:rsid w:val="004779D5"/>
    <w:rsid w:val="00480DB9"/>
    <w:rsid w:val="0048103C"/>
    <w:rsid w:val="0048402C"/>
    <w:rsid w:val="0048517B"/>
    <w:rsid w:val="00485EF1"/>
    <w:rsid w:val="00486E5A"/>
    <w:rsid w:val="00491F51"/>
    <w:rsid w:val="00493AFE"/>
    <w:rsid w:val="00496754"/>
    <w:rsid w:val="00496FA6"/>
    <w:rsid w:val="004971F2"/>
    <w:rsid w:val="00497D66"/>
    <w:rsid w:val="004A17A7"/>
    <w:rsid w:val="004A307B"/>
    <w:rsid w:val="004B213E"/>
    <w:rsid w:val="004B262B"/>
    <w:rsid w:val="004B2CD2"/>
    <w:rsid w:val="004B3219"/>
    <w:rsid w:val="004B3893"/>
    <w:rsid w:val="004B3965"/>
    <w:rsid w:val="004B5051"/>
    <w:rsid w:val="004B5C09"/>
    <w:rsid w:val="004B6D60"/>
    <w:rsid w:val="004C074D"/>
    <w:rsid w:val="004C0CBE"/>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CBB"/>
    <w:rsid w:val="004F7FEC"/>
    <w:rsid w:val="005019BB"/>
    <w:rsid w:val="00503182"/>
    <w:rsid w:val="00506CDE"/>
    <w:rsid w:val="005100CB"/>
    <w:rsid w:val="005115F5"/>
    <w:rsid w:val="0051797C"/>
    <w:rsid w:val="0053066E"/>
    <w:rsid w:val="00533DC1"/>
    <w:rsid w:val="005348CB"/>
    <w:rsid w:val="005401EB"/>
    <w:rsid w:val="0054043C"/>
    <w:rsid w:val="00541A02"/>
    <w:rsid w:val="005428A9"/>
    <w:rsid w:val="0054382E"/>
    <w:rsid w:val="0054444F"/>
    <w:rsid w:val="00544A41"/>
    <w:rsid w:val="0054576E"/>
    <w:rsid w:val="00547A70"/>
    <w:rsid w:val="00547E78"/>
    <w:rsid w:val="00550A27"/>
    <w:rsid w:val="005539A9"/>
    <w:rsid w:val="0055416F"/>
    <w:rsid w:val="00555A93"/>
    <w:rsid w:val="00555CC8"/>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0C06"/>
    <w:rsid w:val="005923A6"/>
    <w:rsid w:val="005A5E11"/>
    <w:rsid w:val="005A7CA1"/>
    <w:rsid w:val="005B1FD1"/>
    <w:rsid w:val="005B2B31"/>
    <w:rsid w:val="005B4E4A"/>
    <w:rsid w:val="005B4E4E"/>
    <w:rsid w:val="005B532F"/>
    <w:rsid w:val="005B55A9"/>
    <w:rsid w:val="005B5FAC"/>
    <w:rsid w:val="005B6569"/>
    <w:rsid w:val="005C00BA"/>
    <w:rsid w:val="005C0770"/>
    <w:rsid w:val="005C2C35"/>
    <w:rsid w:val="005C4202"/>
    <w:rsid w:val="005C6FF2"/>
    <w:rsid w:val="005C760E"/>
    <w:rsid w:val="005D4227"/>
    <w:rsid w:val="005D7787"/>
    <w:rsid w:val="005E2834"/>
    <w:rsid w:val="005E2E3A"/>
    <w:rsid w:val="005E2ED5"/>
    <w:rsid w:val="005E2F77"/>
    <w:rsid w:val="005E3F2E"/>
    <w:rsid w:val="005E42DB"/>
    <w:rsid w:val="005E476A"/>
    <w:rsid w:val="005E4E5E"/>
    <w:rsid w:val="005E7AB7"/>
    <w:rsid w:val="005F2583"/>
    <w:rsid w:val="005F430B"/>
    <w:rsid w:val="00600BD7"/>
    <w:rsid w:val="006025F2"/>
    <w:rsid w:val="006033C9"/>
    <w:rsid w:val="00603F63"/>
    <w:rsid w:val="0060403D"/>
    <w:rsid w:val="00604BB2"/>
    <w:rsid w:val="006068CD"/>
    <w:rsid w:val="00611556"/>
    <w:rsid w:val="00611FC1"/>
    <w:rsid w:val="006131D2"/>
    <w:rsid w:val="006137D2"/>
    <w:rsid w:val="0061439B"/>
    <w:rsid w:val="00614938"/>
    <w:rsid w:val="00614A6D"/>
    <w:rsid w:val="00617B77"/>
    <w:rsid w:val="00620AA0"/>
    <w:rsid w:val="0062250C"/>
    <w:rsid w:val="006249A1"/>
    <w:rsid w:val="00624E4B"/>
    <w:rsid w:val="00631E31"/>
    <w:rsid w:val="006324FA"/>
    <w:rsid w:val="006421A0"/>
    <w:rsid w:val="00644576"/>
    <w:rsid w:val="006469BF"/>
    <w:rsid w:val="006472AB"/>
    <w:rsid w:val="006523A0"/>
    <w:rsid w:val="006557BB"/>
    <w:rsid w:val="006571FE"/>
    <w:rsid w:val="00665579"/>
    <w:rsid w:val="006659ED"/>
    <w:rsid w:val="00665DE1"/>
    <w:rsid w:val="00666F9C"/>
    <w:rsid w:val="006721A3"/>
    <w:rsid w:val="00672ADB"/>
    <w:rsid w:val="00672F03"/>
    <w:rsid w:val="0067618F"/>
    <w:rsid w:val="00677B3C"/>
    <w:rsid w:val="00680C35"/>
    <w:rsid w:val="006813BE"/>
    <w:rsid w:val="006869A9"/>
    <w:rsid w:val="00687B6A"/>
    <w:rsid w:val="0069043A"/>
    <w:rsid w:val="00690766"/>
    <w:rsid w:val="00692C62"/>
    <w:rsid w:val="00694E3B"/>
    <w:rsid w:val="006950EF"/>
    <w:rsid w:val="00696934"/>
    <w:rsid w:val="00697253"/>
    <w:rsid w:val="00697A75"/>
    <w:rsid w:val="006A09E8"/>
    <w:rsid w:val="006A32CA"/>
    <w:rsid w:val="006A3E20"/>
    <w:rsid w:val="006A43D6"/>
    <w:rsid w:val="006A4F2F"/>
    <w:rsid w:val="006A7E11"/>
    <w:rsid w:val="006B0D42"/>
    <w:rsid w:val="006B1C6F"/>
    <w:rsid w:val="006B1E49"/>
    <w:rsid w:val="006B243D"/>
    <w:rsid w:val="006B2A12"/>
    <w:rsid w:val="006B3486"/>
    <w:rsid w:val="006B5222"/>
    <w:rsid w:val="006B59EF"/>
    <w:rsid w:val="006B6CF5"/>
    <w:rsid w:val="006B73EB"/>
    <w:rsid w:val="006C2B9E"/>
    <w:rsid w:val="006C3F85"/>
    <w:rsid w:val="006C56D2"/>
    <w:rsid w:val="006C696E"/>
    <w:rsid w:val="006D0FE4"/>
    <w:rsid w:val="006D1553"/>
    <w:rsid w:val="006D225C"/>
    <w:rsid w:val="006D4FE2"/>
    <w:rsid w:val="006D6003"/>
    <w:rsid w:val="006D6703"/>
    <w:rsid w:val="006D71DE"/>
    <w:rsid w:val="006E019A"/>
    <w:rsid w:val="006E067F"/>
    <w:rsid w:val="006E3D01"/>
    <w:rsid w:val="006E5F94"/>
    <w:rsid w:val="006E6E5C"/>
    <w:rsid w:val="006E7869"/>
    <w:rsid w:val="006E78B7"/>
    <w:rsid w:val="006E7F2B"/>
    <w:rsid w:val="006F2920"/>
    <w:rsid w:val="006F2E56"/>
    <w:rsid w:val="006F37D7"/>
    <w:rsid w:val="006F49F1"/>
    <w:rsid w:val="006F4A04"/>
    <w:rsid w:val="006F6348"/>
    <w:rsid w:val="00702640"/>
    <w:rsid w:val="00704472"/>
    <w:rsid w:val="00704FE5"/>
    <w:rsid w:val="00705C0D"/>
    <w:rsid w:val="00712531"/>
    <w:rsid w:val="00713C7B"/>
    <w:rsid w:val="00715219"/>
    <w:rsid w:val="00716DD0"/>
    <w:rsid w:val="00720607"/>
    <w:rsid w:val="007217CD"/>
    <w:rsid w:val="0072410F"/>
    <w:rsid w:val="00726EB5"/>
    <w:rsid w:val="00726EFA"/>
    <w:rsid w:val="00733F85"/>
    <w:rsid w:val="00735C8F"/>
    <w:rsid w:val="00737472"/>
    <w:rsid w:val="007403ED"/>
    <w:rsid w:val="00743743"/>
    <w:rsid w:val="00744510"/>
    <w:rsid w:val="007450F7"/>
    <w:rsid w:val="00751804"/>
    <w:rsid w:val="00752103"/>
    <w:rsid w:val="00754669"/>
    <w:rsid w:val="00761E6A"/>
    <w:rsid w:val="00762C95"/>
    <w:rsid w:val="007653ED"/>
    <w:rsid w:val="00770953"/>
    <w:rsid w:val="00770B60"/>
    <w:rsid w:val="0077122B"/>
    <w:rsid w:val="00771910"/>
    <w:rsid w:val="00771ED3"/>
    <w:rsid w:val="00773D5B"/>
    <w:rsid w:val="0077546F"/>
    <w:rsid w:val="00776991"/>
    <w:rsid w:val="007805D7"/>
    <w:rsid w:val="0078201F"/>
    <w:rsid w:val="00784971"/>
    <w:rsid w:val="00787957"/>
    <w:rsid w:val="00790B28"/>
    <w:rsid w:val="00791DEF"/>
    <w:rsid w:val="007933EC"/>
    <w:rsid w:val="00794024"/>
    <w:rsid w:val="007967B6"/>
    <w:rsid w:val="00796D2C"/>
    <w:rsid w:val="00797147"/>
    <w:rsid w:val="007A09A0"/>
    <w:rsid w:val="007A3090"/>
    <w:rsid w:val="007A3D3C"/>
    <w:rsid w:val="007A764B"/>
    <w:rsid w:val="007A7FBD"/>
    <w:rsid w:val="007B08AB"/>
    <w:rsid w:val="007B1221"/>
    <w:rsid w:val="007B2820"/>
    <w:rsid w:val="007B29B0"/>
    <w:rsid w:val="007B3B54"/>
    <w:rsid w:val="007B557A"/>
    <w:rsid w:val="007B5653"/>
    <w:rsid w:val="007C15FE"/>
    <w:rsid w:val="007C1751"/>
    <w:rsid w:val="007C52D7"/>
    <w:rsid w:val="007D437E"/>
    <w:rsid w:val="007D62FF"/>
    <w:rsid w:val="007D6D27"/>
    <w:rsid w:val="007E3909"/>
    <w:rsid w:val="007E5C2B"/>
    <w:rsid w:val="007E5E0E"/>
    <w:rsid w:val="007F084B"/>
    <w:rsid w:val="007F0FCE"/>
    <w:rsid w:val="007F1C98"/>
    <w:rsid w:val="007F4A4D"/>
    <w:rsid w:val="007F5A71"/>
    <w:rsid w:val="007F6FC5"/>
    <w:rsid w:val="008012AE"/>
    <w:rsid w:val="0080469D"/>
    <w:rsid w:val="00810175"/>
    <w:rsid w:val="008122B2"/>
    <w:rsid w:val="00813D17"/>
    <w:rsid w:val="0082090B"/>
    <w:rsid w:val="00820B76"/>
    <w:rsid w:val="008212FD"/>
    <w:rsid w:val="00822FEC"/>
    <w:rsid w:val="00825358"/>
    <w:rsid w:val="00825821"/>
    <w:rsid w:val="00825DA2"/>
    <w:rsid w:val="00826CDF"/>
    <w:rsid w:val="008272E7"/>
    <w:rsid w:val="00830122"/>
    <w:rsid w:val="008319B6"/>
    <w:rsid w:val="00833236"/>
    <w:rsid w:val="0084082B"/>
    <w:rsid w:val="0084190B"/>
    <w:rsid w:val="00844034"/>
    <w:rsid w:val="008467E4"/>
    <w:rsid w:val="00846AAD"/>
    <w:rsid w:val="00847E41"/>
    <w:rsid w:val="00847EA9"/>
    <w:rsid w:val="00850406"/>
    <w:rsid w:val="008522C1"/>
    <w:rsid w:val="00852C91"/>
    <w:rsid w:val="00854C35"/>
    <w:rsid w:val="008559B0"/>
    <w:rsid w:val="00856931"/>
    <w:rsid w:val="00856BA2"/>
    <w:rsid w:val="008606C8"/>
    <w:rsid w:val="00861C0B"/>
    <w:rsid w:val="0086626C"/>
    <w:rsid w:val="0086656C"/>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A75ED"/>
    <w:rsid w:val="008B19C3"/>
    <w:rsid w:val="008B417C"/>
    <w:rsid w:val="008B574A"/>
    <w:rsid w:val="008B5C97"/>
    <w:rsid w:val="008B5FD3"/>
    <w:rsid w:val="008B6866"/>
    <w:rsid w:val="008B7658"/>
    <w:rsid w:val="008B7B40"/>
    <w:rsid w:val="008C0471"/>
    <w:rsid w:val="008C1668"/>
    <w:rsid w:val="008C1C5D"/>
    <w:rsid w:val="008C1F55"/>
    <w:rsid w:val="008C23C9"/>
    <w:rsid w:val="008C2F5B"/>
    <w:rsid w:val="008C471C"/>
    <w:rsid w:val="008C7503"/>
    <w:rsid w:val="008D1CAF"/>
    <w:rsid w:val="008D232D"/>
    <w:rsid w:val="008D23C3"/>
    <w:rsid w:val="008D294A"/>
    <w:rsid w:val="008D47F3"/>
    <w:rsid w:val="008D5311"/>
    <w:rsid w:val="008D5821"/>
    <w:rsid w:val="008D5D36"/>
    <w:rsid w:val="008E32C3"/>
    <w:rsid w:val="008E4BF9"/>
    <w:rsid w:val="008E5758"/>
    <w:rsid w:val="008E6890"/>
    <w:rsid w:val="008E7237"/>
    <w:rsid w:val="008F5ADC"/>
    <w:rsid w:val="00903AC1"/>
    <w:rsid w:val="00903CF3"/>
    <w:rsid w:val="0090479E"/>
    <w:rsid w:val="00906739"/>
    <w:rsid w:val="009076E2"/>
    <w:rsid w:val="0091229B"/>
    <w:rsid w:val="00912562"/>
    <w:rsid w:val="0091263A"/>
    <w:rsid w:val="00914FA8"/>
    <w:rsid w:val="009156A8"/>
    <w:rsid w:val="0091699E"/>
    <w:rsid w:val="00917869"/>
    <w:rsid w:val="009225CA"/>
    <w:rsid w:val="0092418C"/>
    <w:rsid w:val="00925D93"/>
    <w:rsid w:val="0092715B"/>
    <w:rsid w:val="009304BA"/>
    <w:rsid w:val="009318E3"/>
    <w:rsid w:val="009319D6"/>
    <w:rsid w:val="00931F0F"/>
    <w:rsid w:val="00934473"/>
    <w:rsid w:val="00935B63"/>
    <w:rsid w:val="009377F0"/>
    <w:rsid w:val="0094057A"/>
    <w:rsid w:val="00945B5E"/>
    <w:rsid w:val="00946E19"/>
    <w:rsid w:val="00952D91"/>
    <w:rsid w:val="00955B00"/>
    <w:rsid w:val="00960413"/>
    <w:rsid w:val="009632B3"/>
    <w:rsid w:val="009648E7"/>
    <w:rsid w:val="00964B77"/>
    <w:rsid w:val="00964CE1"/>
    <w:rsid w:val="0096752F"/>
    <w:rsid w:val="00967A95"/>
    <w:rsid w:val="0097078B"/>
    <w:rsid w:val="00971D83"/>
    <w:rsid w:val="00976486"/>
    <w:rsid w:val="00976567"/>
    <w:rsid w:val="0097668D"/>
    <w:rsid w:val="009805B4"/>
    <w:rsid w:val="009808FB"/>
    <w:rsid w:val="00981334"/>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5EE"/>
    <w:rsid w:val="009C1A6F"/>
    <w:rsid w:val="009C27AC"/>
    <w:rsid w:val="009C3A80"/>
    <w:rsid w:val="009C4A7A"/>
    <w:rsid w:val="009C7DC3"/>
    <w:rsid w:val="009D034C"/>
    <w:rsid w:val="009D1319"/>
    <w:rsid w:val="009E3AE4"/>
    <w:rsid w:val="009E64DE"/>
    <w:rsid w:val="009F1D49"/>
    <w:rsid w:val="009F3A00"/>
    <w:rsid w:val="009F5440"/>
    <w:rsid w:val="00A006D5"/>
    <w:rsid w:val="00A0223C"/>
    <w:rsid w:val="00A02BB6"/>
    <w:rsid w:val="00A03BF7"/>
    <w:rsid w:val="00A07CF3"/>
    <w:rsid w:val="00A1056A"/>
    <w:rsid w:val="00A14516"/>
    <w:rsid w:val="00A14B0E"/>
    <w:rsid w:val="00A151E8"/>
    <w:rsid w:val="00A15C4A"/>
    <w:rsid w:val="00A15D1F"/>
    <w:rsid w:val="00A15FDD"/>
    <w:rsid w:val="00A177DB"/>
    <w:rsid w:val="00A226B8"/>
    <w:rsid w:val="00A23059"/>
    <w:rsid w:val="00A32080"/>
    <w:rsid w:val="00A32711"/>
    <w:rsid w:val="00A34137"/>
    <w:rsid w:val="00A341DD"/>
    <w:rsid w:val="00A355AE"/>
    <w:rsid w:val="00A407B1"/>
    <w:rsid w:val="00A41186"/>
    <w:rsid w:val="00A41885"/>
    <w:rsid w:val="00A42847"/>
    <w:rsid w:val="00A42E54"/>
    <w:rsid w:val="00A439D3"/>
    <w:rsid w:val="00A47F4E"/>
    <w:rsid w:val="00A51E3B"/>
    <w:rsid w:val="00A542C7"/>
    <w:rsid w:val="00A616BF"/>
    <w:rsid w:val="00A65E8D"/>
    <w:rsid w:val="00A6723F"/>
    <w:rsid w:val="00A676B9"/>
    <w:rsid w:val="00A70873"/>
    <w:rsid w:val="00A70AE4"/>
    <w:rsid w:val="00A7377E"/>
    <w:rsid w:val="00A7455D"/>
    <w:rsid w:val="00A74E1B"/>
    <w:rsid w:val="00A840C1"/>
    <w:rsid w:val="00A842F8"/>
    <w:rsid w:val="00A85212"/>
    <w:rsid w:val="00A86330"/>
    <w:rsid w:val="00A86E13"/>
    <w:rsid w:val="00A87675"/>
    <w:rsid w:val="00A943F2"/>
    <w:rsid w:val="00A94463"/>
    <w:rsid w:val="00AA06CE"/>
    <w:rsid w:val="00AA3E89"/>
    <w:rsid w:val="00AA4E93"/>
    <w:rsid w:val="00AA5C56"/>
    <w:rsid w:val="00AA66F9"/>
    <w:rsid w:val="00AB18C9"/>
    <w:rsid w:val="00AC0120"/>
    <w:rsid w:val="00AC07C6"/>
    <w:rsid w:val="00AC21CC"/>
    <w:rsid w:val="00AC4923"/>
    <w:rsid w:val="00AC4F98"/>
    <w:rsid w:val="00AC6467"/>
    <w:rsid w:val="00AC771A"/>
    <w:rsid w:val="00AD0B2D"/>
    <w:rsid w:val="00AD1777"/>
    <w:rsid w:val="00AD1FBC"/>
    <w:rsid w:val="00AD3C46"/>
    <w:rsid w:val="00AD536B"/>
    <w:rsid w:val="00AD57A6"/>
    <w:rsid w:val="00AE1D16"/>
    <w:rsid w:val="00AE3288"/>
    <w:rsid w:val="00AE354D"/>
    <w:rsid w:val="00AE3999"/>
    <w:rsid w:val="00AE636E"/>
    <w:rsid w:val="00AE645E"/>
    <w:rsid w:val="00AE657D"/>
    <w:rsid w:val="00AE6BBA"/>
    <w:rsid w:val="00AF01C6"/>
    <w:rsid w:val="00AF0EC5"/>
    <w:rsid w:val="00AF1467"/>
    <w:rsid w:val="00AF45D4"/>
    <w:rsid w:val="00AF484F"/>
    <w:rsid w:val="00AF5F7D"/>
    <w:rsid w:val="00B009B7"/>
    <w:rsid w:val="00B00A8E"/>
    <w:rsid w:val="00B01689"/>
    <w:rsid w:val="00B034BD"/>
    <w:rsid w:val="00B1440E"/>
    <w:rsid w:val="00B14C6E"/>
    <w:rsid w:val="00B15AB0"/>
    <w:rsid w:val="00B22969"/>
    <w:rsid w:val="00B24820"/>
    <w:rsid w:val="00B24B8D"/>
    <w:rsid w:val="00B24CF5"/>
    <w:rsid w:val="00B24E19"/>
    <w:rsid w:val="00B26071"/>
    <w:rsid w:val="00B26B44"/>
    <w:rsid w:val="00B31342"/>
    <w:rsid w:val="00B31F69"/>
    <w:rsid w:val="00B33A9A"/>
    <w:rsid w:val="00B33E0A"/>
    <w:rsid w:val="00B3453F"/>
    <w:rsid w:val="00B37053"/>
    <w:rsid w:val="00B44365"/>
    <w:rsid w:val="00B50678"/>
    <w:rsid w:val="00B52AA2"/>
    <w:rsid w:val="00B53C6F"/>
    <w:rsid w:val="00B5537C"/>
    <w:rsid w:val="00B55C96"/>
    <w:rsid w:val="00B55E24"/>
    <w:rsid w:val="00B57544"/>
    <w:rsid w:val="00B60C7D"/>
    <w:rsid w:val="00B65B73"/>
    <w:rsid w:val="00B74185"/>
    <w:rsid w:val="00B7738E"/>
    <w:rsid w:val="00B813B3"/>
    <w:rsid w:val="00B81B44"/>
    <w:rsid w:val="00B9073D"/>
    <w:rsid w:val="00B91EAC"/>
    <w:rsid w:val="00B93B65"/>
    <w:rsid w:val="00B94465"/>
    <w:rsid w:val="00B94608"/>
    <w:rsid w:val="00BB10A7"/>
    <w:rsid w:val="00BB43C5"/>
    <w:rsid w:val="00BB4589"/>
    <w:rsid w:val="00BB5F07"/>
    <w:rsid w:val="00BB707D"/>
    <w:rsid w:val="00BB72D3"/>
    <w:rsid w:val="00BC0832"/>
    <w:rsid w:val="00BC0979"/>
    <w:rsid w:val="00BC5161"/>
    <w:rsid w:val="00BC5E0B"/>
    <w:rsid w:val="00BC7C9D"/>
    <w:rsid w:val="00BD6B33"/>
    <w:rsid w:val="00BD73FA"/>
    <w:rsid w:val="00BE03AF"/>
    <w:rsid w:val="00BE043E"/>
    <w:rsid w:val="00BE0AD6"/>
    <w:rsid w:val="00BE1F3D"/>
    <w:rsid w:val="00BE272E"/>
    <w:rsid w:val="00BE34BF"/>
    <w:rsid w:val="00BE5DC9"/>
    <w:rsid w:val="00BE7109"/>
    <w:rsid w:val="00BF46A7"/>
    <w:rsid w:val="00BF58B1"/>
    <w:rsid w:val="00C009BC"/>
    <w:rsid w:val="00C03DEB"/>
    <w:rsid w:val="00C049F4"/>
    <w:rsid w:val="00C05292"/>
    <w:rsid w:val="00C05ED9"/>
    <w:rsid w:val="00C06CFE"/>
    <w:rsid w:val="00C07B1D"/>
    <w:rsid w:val="00C102DD"/>
    <w:rsid w:val="00C13284"/>
    <w:rsid w:val="00C13D59"/>
    <w:rsid w:val="00C205A8"/>
    <w:rsid w:val="00C21DC8"/>
    <w:rsid w:val="00C21FCC"/>
    <w:rsid w:val="00C2323F"/>
    <w:rsid w:val="00C23B6D"/>
    <w:rsid w:val="00C2461B"/>
    <w:rsid w:val="00C25C0A"/>
    <w:rsid w:val="00C27067"/>
    <w:rsid w:val="00C33E94"/>
    <w:rsid w:val="00C3452E"/>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5676"/>
    <w:rsid w:val="00C5637B"/>
    <w:rsid w:val="00C570A8"/>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903CF"/>
    <w:rsid w:val="00C90D10"/>
    <w:rsid w:val="00C91905"/>
    <w:rsid w:val="00C9223E"/>
    <w:rsid w:val="00C9365B"/>
    <w:rsid w:val="00CA43DE"/>
    <w:rsid w:val="00CB0F03"/>
    <w:rsid w:val="00CC0F60"/>
    <w:rsid w:val="00CC3F5F"/>
    <w:rsid w:val="00CD1CEE"/>
    <w:rsid w:val="00CD3B49"/>
    <w:rsid w:val="00CD5842"/>
    <w:rsid w:val="00CD6405"/>
    <w:rsid w:val="00CE151E"/>
    <w:rsid w:val="00CE161F"/>
    <w:rsid w:val="00CE6BB2"/>
    <w:rsid w:val="00CF2D7D"/>
    <w:rsid w:val="00CF4995"/>
    <w:rsid w:val="00D022F4"/>
    <w:rsid w:val="00D036D6"/>
    <w:rsid w:val="00D06BCB"/>
    <w:rsid w:val="00D07BB4"/>
    <w:rsid w:val="00D10A41"/>
    <w:rsid w:val="00D1198E"/>
    <w:rsid w:val="00D11B2E"/>
    <w:rsid w:val="00D12005"/>
    <w:rsid w:val="00D14823"/>
    <w:rsid w:val="00D16922"/>
    <w:rsid w:val="00D16DF4"/>
    <w:rsid w:val="00D23187"/>
    <w:rsid w:val="00D24FCB"/>
    <w:rsid w:val="00D261DD"/>
    <w:rsid w:val="00D319EB"/>
    <w:rsid w:val="00D324D8"/>
    <w:rsid w:val="00D335C7"/>
    <w:rsid w:val="00D3720F"/>
    <w:rsid w:val="00D42DAD"/>
    <w:rsid w:val="00D44B0C"/>
    <w:rsid w:val="00D47C74"/>
    <w:rsid w:val="00D50374"/>
    <w:rsid w:val="00D53B64"/>
    <w:rsid w:val="00D545F9"/>
    <w:rsid w:val="00D547A3"/>
    <w:rsid w:val="00D57C9C"/>
    <w:rsid w:val="00D617A2"/>
    <w:rsid w:val="00D64908"/>
    <w:rsid w:val="00D64967"/>
    <w:rsid w:val="00D712AE"/>
    <w:rsid w:val="00D7390E"/>
    <w:rsid w:val="00D813AE"/>
    <w:rsid w:val="00D8319E"/>
    <w:rsid w:val="00D836E4"/>
    <w:rsid w:val="00D8523E"/>
    <w:rsid w:val="00D855B8"/>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3AC2"/>
    <w:rsid w:val="00E042FA"/>
    <w:rsid w:val="00E046CF"/>
    <w:rsid w:val="00E06716"/>
    <w:rsid w:val="00E07AAD"/>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1460"/>
    <w:rsid w:val="00E416C8"/>
    <w:rsid w:val="00E42C74"/>
    <w:rsid w:val="00E43B0A"/>
    <w:rsid w:val="00E44C65"/>
    <w:rsid w:val="00E453B8"/>
    <w:rsid w:val="00E477A2"/>
    <w:rsid w:val="00E500F8"/>
    <w:rsid w:val="00E5117C"/>
    <w:rsid w:val="00E52BA5"/>
    <w:rsid w:val="00E55921"/>
    <w:rsid w:val="00E57DCA"/>
    <w:rsid w:val="00E63B81"/>
    <w:rsid w:val="00E64D55"/>
    <w:rsid w:val="00E668EF"/>
    <w:rsid w:val="00E72510"/>
    <w:rsid w:val="00E73385"/>
    <w:rsid w:val="00E739FF"/>
    <w:rsid w:val="00E80199"/>
    <w:rsid w:val="00E808E7"/>
    <w:rsid w:val="00E80F00"/>
    <w:rsid w:val="00E821C5"/>
    <w:rsid w:val="00E83C0A"/>
    <w:rsid w:val="00E83C8C"/>
    <w:rsid w:val="00E847F0"/>
    <w:rsid w:val="00E862AF"/>
    <w:rsid w:val="00E9065F"/>
    <w:rsid w:val="00E95183"/>
    <w:rsid w:val="00EA1C33"/>
    <w:rsid w:val="00EA7D5F"/>
    <w:rsid w:val="00EB1711"/>
    <w:rsid w:val="00EB29ED"/>
    <w:rsid w:val="00EB30FC"/>
    <w:rsid w:val="00EB507D"/>
    <w:rsid w:val="00EC09C0"/>
    <w:rsid w:val="00EC4F7A"/>
    <w:rsid w:val="00ED0667"/>
    <w:rsid w:val="00ED179D"/>
    <w:rsid w:val="00ED19C8"/>
    <w:rsid w:val="00ED4BF4"/>
    <w:rsid w:val="00ED5C25"/>
    <w:rsid w:val="00ED5C5F"/>
    <w:rsid w:val="00ED6C06"/>
    <w:rsid w:val="00EE4F24"/>
    <w:rsid w:val="00EE5206"/>
    <w:rsid w:val="00EE59F5"/>
    <w:rsid w:val="00EE7ADC"/>
    <w:rsid w:val="00EF2F52"/>
    <w:rsid w:val="00EF5239"/>
    <w:rsid w:val="00EF781B"/>
    <w:rsid w:val="00EF7E5A"/>
    <w:rsid w:val="00F00FA9"/>
    <w:rsid w:val="00F014EF"/>
    <w:rsid w:val="00F02F08"/>
    <w:rsid w:val="00F03191"/>
    <w:rsid w:val="00F03E18"/>
    <w:rsid w:val="00F07FAD"/>
    <w:rsid w:val="00F10788"/>
    <w:rsid w:val="00F1143D"/>
    <w:rsid w:val="00F11834"/>
    <w:rsid w:val="00F13651"/>
    <w:rsid w:val="00F13B6B"/>
    <w:rsid w:val="00F15C0E"/>
    <w:rsid w:val="00F223DB"/>
    <w:rsid w:val="00F22F08"/>
    <w:rsid w:val="00F23068"/>
    <w:rsid w:val="00F240DE"/>
    <w:rsid w:val="00F279AE"/>
    <w:rsid w:val="00F30470"/>
    <w:rsid w:val="00F318D2"/>
    <w:rsid w:val="00F31F71"/>
    <w:rsid w:val="00F3262D"/>
    <w:rsid w:val="00F32A17"/>
    <w:rsid w:val="00F36A62"/>
    <w:rsid w:val="00F404CE"/>
    <w:rsid w:val="00F41305"/>
    <w:rsid w:val="00F432D3"/>
    <w:rsid w:val="00F4405C"/>
    <w:rsid w:val="00F45049"/>
    <w:rsid w:val="00F47827"/>
    <w:rsid w:val="00F57B19"/>
    <w:rsid w:val="00F60005"/>
    <w:rsid w:val="00F62CA6"/>
    <w:rsid w:val="00F63093"/>
    <w:rsid w:val="00F65196"/>
    <w:rsid w:val="00F66C37"/>
    <w:rsid w:val="00F66FB3"/>
    <w:rsid w:val="00F7038F"/>
    <w:rsid w:val="00F74CA5"/>
    <w:rsid w:val="00F74F8F"/>
    <w:rsid w:val="00F75AA6"/>
    <w:rsid w:val="00F75D59"/>
    <w:rsid w:val="00F81BC6"/>
    <w:rsid w:val="00F83301"/>
    <w:rsid w:val="00F83ED3"/>
    <w:rsid w:val="00F84C18"/>
    <w:rsid w:val="00F858F6"/>
    <w:rsid w:val="00F90659"/>
    <w:rsid w:val="00F95D56"/>
    <w:rsid w:val="00F9601A"/>
    <w:rsid w:val="00FA00C2"/>
    <w:rsid w:val="00FA0117"/>
    <w:rsid w:val="00FA2E58"/>
    <w:rsid w:val="00FA6020"/>
    <w:rsid w:val="00FA7DEF"/>
    <w:rsid w:val="00FB094A"/>
    <w:rsid w:val="00FB547A"/>
    <w:rsid w:val="00FB618E"/>
    <w:rsid w:val="00FC19C3"/>
    <w:rsid w:val="00FC38A2"/>
    <w:rsid w:val="00FC4DE4"/>
    <w:rsid w:val="00FC6250"/>
    <w:rsid w:val="00FD1F45"/>
    <w:rsid w:val="00FD2F86"/>
    <w:rsid w:val="00FD58D4"/>
    <w:rsid w:val="00FD6ECD"/>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5112</Words>
  <Characters>30674</Characters>
  <Application>Microsoft Office Word</Application>
  <DocSecurity>0</DocSecurity>
  <Lines>255</Lines>
  <Paragraphs>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35715</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8</cp:revision>
  <cp:lastPrinted>2023-12-01T18:30:00Z</cp:lastPrinted>
  <dcterms:created xsi:type="dcterms:W3CDTF">2026-01-09T12:47:00Z</dcterms:created>
  <dcterms:modified xsi:type="dcterms:W3CDTF">2026-01-10T19:02:00Z</dcterms:modified>
</cp:coreProperties>
</file>